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73" w:type="dxa"/>
        <w:jc w:val="center"/>
        <w:tblInd w:w="-34" w:type="dxa"/>
        <w:tblLayout w:type="fixed"/>
        <w:tblLook w:val="04A0" w:firstRow="1" w:lastRow="0" w:firstColumn="1" w:lastColumn="0" w:noHBand="0" w:noVBand="1"/>
      </w:tblPr>
      <w:tblGrid>
        <w:gridCol w:w="709"/>
        <w:gridCol w:w="851"/>
        <w:gridCol w:w="1943"/>
        <w:gridCol w:w="1276"/>
        <w:gridCol w:w="2593"/>
        <w:gridCol w:w="992"/>
        <w:gridCol w:w="709"/>
      </w:tblGrid>
      <w:tr w:rsidR="00092D35" w:rsidTr="009C5BE3">
        <w:trPr>
          <w:trHeight w:val="20"/>
          <w:tblHeader/>
          <w:jc w:val="center"/>
        </w:trPr>
        <w:tc>
          <w:tcPr>
            <w:tcW w:w="9073" w:type="dxa"/>
            <w:gridSpan w:val="7"/>
          </w:tcPr>
          <w:p w:rsidR="00092D35" w:rsidRPr="00092D35" w:rsidRDefault="00A06261" w:rsidP="00E043B9">
            <w:pPr>
              <w:adjustRightInd w:val="0"/>
              <w:snapToGrid w:val="0"/>
              <w:jc w:val="center"/>
              <w:rPr>
                <w:rFonts w:ascii="標楷體" w:eastAsia="標楷體" w:hAnsi="標楷體"/>
                <w:b/>
                <w:sz w:val="28"/>
                <w:szCs w:val="28"/>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0BBDBCC8" wp14:editId="08FFFF8E">
                      <wp:simplePos x="0" y="0"/>
                      <wp:positionH relativeFrom="column">
                        <wp:posOffset>5076190</wp:posOffset>
                      </wp:positionH>
                      <wp:positionV relativeFrom="paragraph">
                        <wp:posOffset>-434340</wp:posOffset>
                      </wp:positionV>
                      <wp:extent cx="791845" cy="299085"/>
                      <wp:effectExtent l="0" t="0" r="825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r w:rsidR="009C5BE3">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9.7pt;margin-top:-34.2pt;width:62.3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7mAIAABIFAAAOAAAAZHJzL2Uyb0RvYy54bWysVEtu2zAQ3RfoHQjuHX0gx5YQOcinLgqk&#10;HyDtAWiSsohKJEvSltKi6wI9QLruAXqAHig5R4eU7aifRVFUC4pDDh9n5r3hyWnfNmjLjRVKljg5&#10;ijHikiom5LrEb14vJ3OMrCOSkUZJXuIbbvHp4vGjk04XPFW1ahg3CECkLTpd4to5XUSRpTVviT1S&#10;mkvYrJRpiQPTrCNmSAfobROlcXwcdcowbRTl1sLq5bCJFwG/qjh1L6vKcoeaEkNsLowmjCs/RosT&#10;UqwN0bWguzDIP0TREiHh0gPUJXEEbYz4DaoV1CirKndEVRupqhKUhxwgmyT+JZvrmmgecoHiWH0o&#10;k/1/sPTF9pVBggF3GEnSAkX3t5/uvn25v/1+9/UzSnyFOm0LcLzW4Or6c9V7b5+t1VeKvrVIqoua&#10;yDU/M0Z1NScMIgwno9HRAcd6kFX3XDG4imycCkB9ZVoPCAVBgA5M3RzY4b1DFBZneTLPphhR2Erz&#10;PJ5PfWwRKfaHtbHuKVct8pMSGyA/gJPtlXWD694lBK8awZaiaYJh1quLxqAtAaEsw7dDt2O3Rnpn&#10;qfyxAXFYgRjhDr/now3Ef8iTNIvP03yyPJ7PJtkym07yWTyfxEl+nh/HWZ5dLj/6AJOsqAVjXF4J&#10;yfciTLK/I3nXDoN8ggxRV+J8mk4HhsbR23GScfj+lGQrHPRkI9oSzw9OpPC8PpEM0iaFI6IZ5tHP&#10;4QdCoAb7f6hKUIEnfpCA61c9oHhprBS7AT0YBXwB6fCQwKRW5j1GHTRlie27DTEco+aZBE3lSZb5&#10;Lg5GNp2lYJjxzmq8QyQFqBI7jIbphRs6f6ONWNdw06Biqc5Ah5UIGnmIClLwBjReSGb3SPjOHtvB&#10;6+EpW/wAAAD//wMAUEsDBBQABgAIAAAAIQD6kxIi3wAAAAsBAAAPAAAAZHJzL2Rvd25yZXYueG1s&#10;TI/PToNAEIfvJr7DZky8mHYBEQpladRE47W1DzDAFEjZXcJuC317x5Pe5s+X33xT7BY9iCtNrrdG&#10;QbgOQJCpbdObVsHx+2O1AeE8mgYHa0jBjRzsyvu7AvPGzmZP14NvBYcYl6OCzvsxl9LVHWl0azuS&#10;4d3JTho9t1MrmwlnDteDjIIgkRp7wxc6HOm9o/p8uGgFp6/56SWbq09/TPdx8oZ9WtmbUo8Py+sW&#10;hKfF/8Hwq8/qULJTZS+mcWJQkGZZzKiCVbLhgoksikMQFU+i8BlkWcj/P5Q/AAAA//8DAFBLAQIt&#10;ABQABgAIAAAAIQC2gziS/gAAAOEBAAATAAAAAAAAAAAAAAAAAAAAAABbQ29udGVudF9UeXBlc10u&#10;eG1sUEsBAi0AFAAGAAgAAAAhADj9If/WAAAAlAEAAAsAAAAAAAAAAAAAAAAALwEAAF9yZWxzLy5y&#10;ZWxzUEsBAi0AFAAGAAgAAAAhAEaD87uYAgAAEgUAAA4AAAAAAAAAAAAAAAAALgIAAGRycy9lMm9E&#10;b2MueG1sUEsBAi0AFAAGAAgAAAAhAPqTEiLfAAAACwEAAA8AAAAAAAAAAAAAAAAA8gQAAGRycy9k&#10;b3ducmV2LnhtbFBLBQYAAAAABAAEAPMAAAD+BQAAAAA=&#10;" stroked="f">
                      <v:textbo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r w:rsidR="009C5BE3">
                              <w:rPr>
                                <w:rFonts w:ascii="標楷體" w:eastAsia="標楷體" w:hAnsi="標楷體" w:hint="eastAsia"/>
                                <w:sz w:val="28"/>
                                <w:szCs w:val="28"/>
                              </w:rPr>
                              <w:t>1</w:t>
                            </w:r>
                          </w:p>
                        </w:txbxContent>
                      </v:textbox>
                    </v:shape>
                  </w:pict>
                </mc:Fallback>
              </mc:AlternateContent>
            </w:r>
            <w:r w:rsidR="00092D35" w:rsidRPr="00092D35">
              <w:rPr>
                <w:rFonts w:ascii="標楷體" w:eastAsia="標楷體" w:hAnsi="標楷體" w:hint="eastAsia"/>
                <w:b/>
                <w:sz w:val="28"/>
                <w:szCs w:val="28"/>
              </w:rPr>
              <w:t>新北市深耕計畫四方工作會議主席裁(指)事項辦理情形管制表</w:t>
            </w:r>
          </w:p>
        </w:tc>
      </w:tr>
      <w:tr w:rsidR="00F40DE7" w:rsidTr="009C5BE3">
        <w:trPr>
          <w:trHeight w:val="20"/>
          <w:tblHeader/>
          <w:jc w:val="center"/>
        </w:trPr>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編號</w:t>
            </w:r>
          </w:p>
        </w:tc>
        <w:tc>
          <w:tcPr>
            <w:tcW w:w="851"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會議日期</w:t>
            </w:r>
          </w:p>
        </w:tc>
        <w:tc>
          <w:tcPr>
            <w:tcW w:w="194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管制事項</w:t>
            </w:r>
          </w:p>
        </w:tc>
        <w:tc>
          <w:tcPr>
            <w:tcW w:w="1276"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承辦單位</w:t>
            </w:r>
          </w:p>
        </w:tc>
        <w:tc>
          <w:tcPr>
            <w:tcW w:w="259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辦理情形</w:t>
            </w:r>
          </w:p>
        </w:tc>
        <w:tc>
          <w:tcPr>
            <w:tcW w:w="992"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預計完成日期</w:t>
            </w:r>
          </w:p>
        </w:tc>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管考意見</w:t>
            </w:r>
          </w:p>
        </w:tc>
      </w:tr>
      <w:tr w:rsidR="00EF7591" w:rsidTr="0088275A">
        <w:trPr>
          <w:trHeight w:val="3825"/>
          <w:jc w:val="center"/>
        </w:trPr>
        <w:tc>
          <w:tcPr>
            <w:tcW w:w="709" w:type="dxa"/>
            <w:vAlign w:val="center"/>
          </w:tcPr>
          <w:p w:rsidR="00EF7591" w:rsidRDefault="00EF7591" w:rsidP="00E043B9">
            <w:pPr>
              <w:adjustRightInd w:val="0"/>
              <w:snapToGrid w:val="0"/>
              <w:jc w:val="center"/>
              <w:rPr>
                <w:rFonts w:ascii="標楷體" w:eastAsia="標楷體" w:hAnsi="標楷體"/>
              </w:rPr>
            </w:pPr>
            <w:r w:rsidRPr="00E106D6">
              <w:rPr>
                <w:rFonts w:ascii="標楷體" w:eastAsia="標楷體" w:hAnsi="標楷體" w:hint="eastAsia"/>
              </w:rPr>
              <w:t>34</w:t>
            </w:r>
          </w:p>
        </w:tc>
        <w:tc>
          <w:tcPr>
            <w:tcW w:w="851" w:type="dxa"/>
            <w:vAlign w:val="center"/>
          </w:tcPr>
          <w:p w:rsidR="00EF7591" w:rsidRDefault="00EF7591" w:rsidP="00E043B9">
            <w:pPr>
              <w:adjustRightInd w:val="0"/>
              <w:snapToGrid w:val="0"/>
              <w:jc w:val="center"/>
              <w:rPr>
                <w:rFonts w:ascii="標楷體" w:eastAsia="標楷體" w:hAnsi="標楷體"/>
              </w:rPr>
            </w:pPr>
            <w:r>
              <w:rPr>
                <w:rFonts w:ascii="標楷體" w:eastAsia="標楷體" w:hAnsi="標楷體" w:hint="eastAsia"/>
              </w:rPr>
              <w:t>104年</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1月</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30日</w:t>
            </w:r>
          </w:p>
        </w:tc>
        <w:tc>
          <w:tcPr>
            <w:tcW w:w="1943" w:type="dxa"/>
            <w:vAlign w:val="center"/>
          </w:tcPr>
          <w:p w:rsidR="00EF7591" w:rsidRPr="0033339C" w:rsidRDefault="00EF7591" w:rsidP="00E043B9">
            <w:pPr>
              <w:pStyle w:val="Web"/>
              <w:adjustRightInd w:val="0"/>
              <w:snapToGrid w:val="0"/>
              <w:spacing w:before="0" w:beforeAutospacing="0" w:after="0" w:afterAutospacing="0"/>
              <w:rPr>
                <w:rFonts w:ascii="標楷體" w:eastAsia="標楷體" w:hAnsi="標楷體"/>
                <w:bCs/>
              </w:rPr>
            </w:pPr>
            <w:r w:rsidRPr="0033339C">
              <w:rPr>
                <w:rFonts w:ascii="標楷體" w:eastAsia="標楷體" w:hAnsi="標楷體" w:hint="eastAsia"/>
                <w:bCs/>
              </w:rPr>
              <w:t>請各區公所依據災害潛勢調查表格式於2月26日前提報轄內災害潛勢資料</w:t>
            </w:r>
            <w:r w:rsidR="0088275A">
              <w:rPr>
                <w:rFonts w:ascii="標楷體" w:eastAsia="標楷體" w:hAnsi="標楷體" w:hint="eastAsia"/>
              </w:rPr>
              <w:t>。</w:t>
            </w:r>
          </w:p>
        </w:tc>
        <w:tc>
          <w:tcPr>
            <w:tcW w:w="1276" w:type="dxa"/>
            <w:vAlign w:val="center"/>
          </w:tcPr>
          <w:p w:rsidR="00EF7591"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水利局</w:t>
            </w:r>
          </w:p>
          <w:p w:rsidR="00050646" w:rsidRPr="0033339C"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城鄉局</w:t>
            </w:r>
          </w:p>
        </w:tc>
        <w:tc>
          <w:tcPr>
            <w:tcW w:w="2593" w:type="dxa"/>
            <w:vAlign w:val="center"/>
          </w:tcPr>
          <w:p w:rsidR="009C5BE3" w:rsidRDefault="009C5BE3" w:rsidP="00E106D6">
            <w:pPr>
              <w:pStyle w:val="Web"/>
              <w:numPr>
                <w:ilvl w:val="0"/>
                <w:numId w:val="17"/>
              </w:numPr>
              <w:adjustRightInd w:val="0"/>
              <w:snapToGrid w:val="0"/>
              <w:spacing w:before="0" w:beforeAutospacing="0" w:after="0" w:afterAutospacing="0"/>
              <w:jc w:val="both"/>
              <w:rPr>
                <w:rFonts w:ascii="標楷體" w:eastAsia="標楷體" w:hAnsi="標楷體"/>
                <w:bCs/>
              </w:rPr>
            </w:pPr>
            <w:r>
              <w:rPr>
                <w:rFonts w:ascii="標楷體" w:eastAsia="標楷體" w:hAnsi="標楷體" w:hint="eastAsia"/>
                <w:bCs/>
              </w:rPr>
              <w:t>新店區</w:t>
            </w:r>
            <w:r w:rsidRPr="009C5BE3">
              <w:rPr>
                <w:rFonts w:ascii="標楷體" w:eastAsia="標楷體" w:hAnsi="標楷體" w:hint="eastAsia"/>
                <w:bCs/>
              </w:rPr>
              <w:t>安和路二段淹水潛勢部分，待水利局</w:t>
            </w:r>
            <w:r>
              <w:rPr>
                <w:rFonts w:ascii="標楷體" w:eastAsia="標楷體" w:hAnsi="標楷體" w:hint="eastAsia"/>
                <w:bCs/>
              </w:rPr>
              <w:t>改善細部設計完成後，移請水利</w:t>
            </w:r>
            <w:r w:rsidRPr="009C5BE3">
              <w:rPr>
                <w:rFonts w:ascii="標楷體" w:eastAsia="標楷體" w:hAnsi="標楷體" w:hint="eastAsia"/>
                <w:bCs/>
              </w:rPr>
              <w:t>局自行列管。</w:t>
            </w:r>
          </w:p>
          <w:p w:rsidR="00EF7591" w:rsidRPr="00162BFB" w:rsidRDefault="009C5BE3" w:rsidP="00E106D6">
            <w:pPr>
              <w:pStyle w:val="Web"/>
              <w:numPr>
                <w:ilvl w:val="0"/>
                <w:numId w:val="17"/>
              </w:numPr>
              <w:adjustRightInd w:val="0"/>
              <w:snapToGrid w:val="0"/>
              <w:spacing w:before="0" w:beforeAutospacing="0" w:after="0" w:afterAutospacing="0"/>
              <w:jc w:val="both"/>
              <w:rPr>
                <w:rFonts w:ascii="標楷體" w:eastAsia="標楷體" w:hAnsi="標楷體"/>
                <w:bCs/>
              </w:rPr>
            </w:pPr>
            <w:r>
              <w:rPr>
                <w:rFonts w:ascii="標楷體" w:eastAsia="標楷體" w:hAnsi="標楷體" w:hint="eastAsia"/>
                <w:bCs/>
              </w:rPr>
              <w:t>八里</w:t>
            </w:r>
            <w:proofErr w:type="gramStart"/>
            <w:r>
              <w:rPr>
                <w:rFonts w:ascii="標楷體" w:eastAsia="標楷體" w:hAnsi="標楷體" w:hint="eastAsia"/>
                <w:bCs/>
              </w:rPr>
              <w:t>區</w:t>
            </w:r>
            <w:r w:rsidRPr="009C5BE3">
              <w:rPr>
                <w:rFonts w:ascii="標楷體" w:eastAsia="標楷體" w:hAnsi="標楷體" w:hint="eastAsia"/>
                <w:bCs/>
              </w:rPr>
              <w:t>邊坡置</w:t>
            </w:r>
            <w:proofErr w:type="gramEnd"/>
            <w:r w:rsidRPr="009C5BE3">
              <w:rPr>
                <w:rFonts w:ascii="標楷體" w:eastAsia="標楷體" w:hAnsi="標楷體" w:hint="eastAsia"/>
                <w:bCs/>
              </w:rPr>
              <w:t>有貨櫃處，</w:t>
            </w:r>
            <w:r w:rsidR="00BA528A" w:rsidRPr="00BA528A">
              <w:rPr>
                <w:rFonts w:ascii="標楷體" w:eastAsia="標楷體" w:hAnsi="標楷體" w:hint="eastAsia"/>
                <w:bCs/>
              </w:rPr>
              <w:t>經城鄉局於105年1月12日前往現場勘查，其違規</w:t>
            </w:r>
            <w:proofErr w:type="gramStart"/>
            <w:r w:rsidR="00BA528A" w:rsidRPr="00BA528A">
              <w:rPr>
                <w:rFonts w:ascii="標楷體" w:eastAsia="標楷體" w:hAnsi="標楷體" w:hint="eastAsia"/>
                <w:bCs/>
              </w:rPr>
              <w:t>行為人業依</w:t>
            </w:r>
            <w:proofErr w:type="gramEnd"/>
            <w:r w:rsidR="00BA528A" w:rsidRPr="00BA528A">
              <w:rPr>
                <w:rFonts w:ascii="標楷體" w:eastAsia="標楷體" w:hAnsi="標楷體" w:hint="eastAsia"/>
                <w:bCs/>
              </w:rPr>
              <w:t>承諾事項將貨櫃移除，</w:t>
            </w:r>
            <w:r w:rsidR="00BA528A" w:rsidRPr="00E106D6">
              <w:rPr>
                <w:rFonts w:ascii="標楷體" w:eastAsia="標楷體" w:hAnsi="標楷體" w:hint="eastAsia"/>
                <w:bCs/>
              </w:rPr>
              <w:t>本案解除列管</w:t>
            </w:r>
          </w:p>
        </w:tc>
        <w:tc>
          <w:tcPr>
            <w:tcW w:w="992" w:type="dxa"/>
            <w:vAlign w:val="center"/>
          </w:tcPr>
          <w:p w:rsidR="00EF7591" w:rsidRDefault="00EF7591"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Pr>
                <w:rFonts w:ascii="標楷體" w:eastAsia="標楷體" w:hAnsi="標楷體" w:cs="Times New Roman" w:hint="eastAsia"/>
                <w:bCs/>
                <w:color w:val="000000" w:themeColor="text1"/>
                <w:kern w:val="2"/>
              </w:rPr>
              <w:t>年</w:t>
            </w:r>
            <w:r w:rsidR="00E106D6">
              <w:rPr>
                <w:rFonts w:ascii="標楷體" w:eastAsia="標楷體" w:hAnsi="標楷體" w:cs="Times New Roman" w:hint="eastAsia"/>
                <w:bCs/>
                <w:color w:val="000000" w:themeColor="text1"/>
                <w:kern w:val="2"/>
              </w:rPr>
              <w:t>2</w:t>
            </w:r>
            <w:r>
              <w:rPr>
                <w:rFonts w:ascii="標楷體" w:eastAsia="標楷體" w:hAnsi="標楷體" w:cs="Times New Roman" w:hint="eastAsia"/>
                <w:bCs/>
                <w:color w:val="000000" w:themeColor="text1"/>
                <w:kern w:val="2"/>
              </w:rPr>
              <w:t>月</w:t>
            </w:r>
          </w:p>
          <w:p w:rsidR="00EF7591" w:rsidRDefault="00E106D6"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29</w:t>
            </w:r>
            <w:r w:rsidR="00EF7591">
              <w:rPr>
                <w:rFonts w:ascii="標楷體" w:eastAsia="標楷體" w:hAnsi="標楷體" w:cs="Times New Roman" w:hint="eastAsia"/>
                <w:bCs/>
                <w:color w:val="000000" w:themeColor="text1"/>
                <w:kern w:val="2"/>
              </w:rPr>
              <w:t>日</w:t>
            </w:r>
          </w:p>
        </w:tc>
        <w:tc>
          <w:tcPr>
            <w:tcW w:w="709" w:type="dxa"/>
            <w:vAlign w:val="center"/>
          </w:tcPr>
          <w:p w:rsidR="00BA528A" w:rsidRPr="00BA528A" w:rsidRDefault="00E106D6" w:rsidP="00BA528A">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E106D6">
              <w:rPr>
                <w:rFonts w:ascii="標楷體" w:eastAsia="標楷體" w:hAnsi="標楷體" w:cs="Times New Roman" w:hint="eastAsia"/>
                <w:bCs/>
                <w:kern w:val="2"/>
              </w:rPr>
              <w:t>持續列管</w:t>
            </w:r>
          </w:p>
        </w:tc>
      </w:tr>
      <w:tr w:rsidR="0067789B" w:rsidTr="00530588">
        <w:trPr>
          <w:trHeight w:val="3365"/>
          <w:jc w:val="center"/>
        </w:trPr>
        <w:tc>
          <w:tcPr>
            <w:tcW w:w="709" w:type="dxa"/>
            <w:vAlign w:val="center"/>
          </w:tcPr>
          <w:p w:rsidR="0067789B" w:rsidRPr="00E043B9" w:rsidRDefault="0067789B" w:rsidP="00E043B9">
            <w:pPr>
              <w:adjustRightInd w:val="0"/>
              <w:snapToGrid w:val="0"/>
              <w:jc w:val="center"/>
              <w:rPr>
                <w:rFonts w:ascii="標楷體" w:eastAsia="標楷體" w:hAnsi="標楷體"/>
                <w:szCs w:val="24"/>
              </w:rPr>
            </w:pPr>
            <w:r w:rsidRPr="00E106D6">
              <w:rPr>
                <w:rFonts w:ascii="標楷體" w:eastAsia="標楷體" w:hAnsi="標楷體" w:hint="eastAsia"/>
                <w:szCs w:val="24"/>
              </w:rPr>
              <w:t>35</w:t>
            </w:r>
          </w:p>
        </w:tc>
        <w:tc>
          <w:tcPr>
            <w:tcW w:w="851" w:type="dxa"/>
            <w:vAlign w:val="center"/>
          </w:tcPr>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104年</w:t>
            </w:r>
          </w:p>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2月</w:t>
            </w:r>
          </w:p>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9日</w:t>
            </w:r>
          </w:p>
          <w:p w:rsidR="002F7254" w:rsidRPr="00E043B9" w:rsidRDefault="002F7254"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(內部會議)</w:t>
            </w:r>
          </w:p>
        </w:tc>
        <w:tc>
          <w:tcPr>
            <w:tcW w:w="1943" w:type="dxa"/>
            <w:vAlign w:val="center"/>
          </w:tcPr>
          <w:p w:rsidR="0067789B" w:rsidRPr="0033339C" w:rsidRDefault="0067789B" w:rsidP="00E043B9">
            <w:pPr>
              <w:pStyle w:val="Web"/>
              <w:adjustRightInd w:val="0"/>
              <w:snapToGrid w:val="0"/>
              <w:spacing w:before="0" w:beforeAutospacing="0" w:after="0" w:afterAutospacing="0"/>
              <w:rPr>
                <w:rFonts w:ascii="標楷體" w:eastAsia="標楷體" w:hAnsi="標楷體"/>
                <w:bCs/>
              </w:rPr>
            </w:pPr>
            <w:r w:rsidRPr="0033339C">
              <w:rPr>
                <w:rFonts w:ascii="標楷體" w:eastAsia="標楷體" w:hAnsi="標楷體" w:hint="eastAsia"/>
              </w:rPr>
              <w:t>辦理區公所第</w:t>
            </w:r>
            <w:r w:rsidR="00243A28">
              <w:rPr>
                <w:rFonts w:ascii="標楷體" w:eastAsia="標楷體" w:hAnsi="標楷體" w:hint="eastAsia"/>
              </w:rPr>
              <w:t>2</w:t>
            </w:r>
            <w:r w:rsidRPr="0033339C">
              <w:rPr>
                <w:rFonts w:ascii="標楷體" w:eastAsia="標楷體" w:hAnsi="標楷體" w:hint="eastAsia"/>
              </w:rPr>
              <w:t>次實地輔導。</w:t>
            </w:r>
          </w:p>
        </w:tc>
        <w:tc>
          <w:tcPr>
            <w:tcW w:w="1276" w:type="dxa"/>
            <w:vAlign w:val="center"/>
          </w:tcPr>
          <w:p w:rsidR="0067789B"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水利局</w:t>
            </w:r>
          </w:p>
          <w:p w:rsidR="00050646"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原民局</w:t>
            </w:r>
          </w:p>
          <w:p w:rsidR="00050646" w:rsidRDefault="00050646"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板橋區</w:t>
            </w:r>
          </w:p>
          <w:p w:rsidR="00050646" w:rsidRPr="0033339C" w:rsidRDefault="00050646"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公所</w:t>
            </w:r>
          </w:p>
        </w:tc>
        <w:tc>
          <w:tcPr>
            <w:tcW w:w="2593" w:type="dxa"/>
            <w:vAlign w:val="center"/>
          </w:tcPr>
          <w:p w:rsidR="009C5BE3" w:rsidRDefault="002E71D1" w:rsidP="00530588">
            <w:pPr>
              <w:pStyle w:val="Web"/>
              <w:numPr>
                <w:ilvl w:val="0"/>
                <w:numId w:val="18"/>
              </w:numPr>
              <w:adjustRightInd w:val="0"/>
              <w:snapToGrid w:val="0"/>
              <w:spacing w:after="0" w:afterAutospacing="0"/>
              <w:jc w:val="both"/>
              <w:rPr>
                <w:rFonts w:ascii="標楷體" w:eastAsia="標楷體" w:hAnsi="標楷體"/>
              </w:rPr>
            </w:pPr>
            <w:r w:rsidRPr="002E71D1">
              <w:rPr>
                <w:rFonts w:ascii="標楷體" w:eastAsia="標楷體" w:hAnsi="標楷體" w:hint="eastAsia"/>
              </w:rPr>
              <w:t>區公所第2次實地輔導已於9月7日辦理完成。第2次輔導蒐集</w:t>
            </w:r>
            <w:r w:rsidR="00845222" w:rsidRPr="002E71D1">
              <w:rPr>
                <w:rFonts w:ascii="標楷體" w:eastAsia="標楷體" w:hAnsi="標楷體" w:hint="eastAsia"/>
              </w:rPr>
              <w:t>之</w:t>
            </w:r>
            <w:r w:rsidRPr="002E71D1">
              <w:rPr>
                <w:rFonts w:ascii="標楷體" w:eastAsia="標楷體" w:hAnsi="標楷體" w:hint="eastAsia"/>
              </w:rPr>
              <w:t>區公所問題，</w:t>
            </w:r>
            <w:r w:rsidR="00845222">
              <w:rPr>
                <w:rFonts w:ascii="標楷體" w:eastAsia="標楷體" w:hAnsi="標楷體" w:hint="eastAsia"/>
              </w:rPr>
              <w:t>皆已</w:t>
            </w:r>
            <w:proofErr w:type="gramStart"/>
            <w:r w:rsidRPr="002E71D1">
              <w:rPr>
                <w:rFonts w:ascii="標楷體" w:eastAsia="標楷體" w:hAnsi="標楷體" w:hint="eastAsia"/>
              </w:rPr>
              <w:t>函請權管</w:t>
            </w:r>
            <w:proofErr w:type="gramEnd"/>
            <w:r w:rsidRPr="002E71D1">
              <w:rPr>
                <w:rFonts w:ascii="標楷體" w:eastAsia="標楷體" w:hAnsi="標楷體" w:hint="eastAsia"/>
              </w:rPr>
              <w:t>局處答覆</w:t>
            </w:r>
            <w:r w:rsidR="009C5BE3">
              <w:rPr>
                <w:rFonts w:ascii="標楷體" w:eastAsia="標楷體" w:hAnsi="標楷體" w:hint="eastAsia"/>
              </w:rPr>
              <w:t>。</w:t>
            </w:r>
          </w:p>
          <w:p w:rsidR="00D63A36" w:rsidRDefault="009C5BE3" w:rsidP="00530588">
            <w:pPr>
              <w:pStyle w:val="Web"/>
              <w:numPr>
                <w:ilvl w:val="0"/>
                <w:numId w:val="18"/>
              </w:numPr>
              <w:adjustRightInd w:val="0"/>
              <w:snapToGrid w:val="0"/>
              <w:spacing w:after="0" w:afterAutospacing="0"/>
              <w:jc w:val="both"/>
              <w:rPr>
                <w:rFonts w:ascii="標楷體" w:eastAsia="標楷體" w:hAnsi="標楷體"/>
              </w:rPr>
            </w:pPr>
            <w:r>
              <w:rPr>
                <w:rFonts w:ascii="標楷體" w:eastAsia="標楷體" w:hAnsi="標楷體" w:hint="eastAsia"/>
              </w:rPr>
              <w:t>目前尚有</w:t>
            </w:r>
            <w:r w:rsidR="00D63A36">
              <w:rPr>
                <w:rFonts w:ascii="標楷體" w:eastAsia="標楷體" w:hAnsi="標楷體" w:hint="eastAsia"/>
              </w:rPr>
              <w:t>2</w:t>
            </w:r>
            <w:r>
              <w:rPr>
                <w:rFonts w:ascii="標楷體" w:eastAsia="標楷體" w:hAnsi="標楷體" w:hint="eastAsia"/>
              </w:rPr>
              <w:t>案</w:t>
            </w:r>
            <w:proofErr w:type="gramStart"/>
            <w:r>
              <w:rPr>
                <w:rFonts w:ascii="標楷體" w:eastAsia="標楷體" w:hAnsi="標楷體" w:hint="eastAsia"/>
              </w:rPr>
              <w:t>未解列</w:t>
            </w:r>
            <w:proofErr w:type="gramEnd"/>
            <w:r w:rsidR="00D63A36">
              <w:rPr>
                <w:rFonts w:ascii="標楷體" w:eastAsia="標楷體" w:hAnsi="標楷體" w:hint="eastAsia"/>
              </w:rPr>
              <w:t>：</w:t>
            </w:r>
          </w:p>
          <w:p w:rsidR="00A84A55" w:rsidRPr="00E106D6" w:rsidRDefault="00A84A55" w:rsidP="00530588">
            <w:pPr>
              <w:pStyle w:val="Web"/>
              <w:numPr>
                <w:ilvl w:val="0"/>
                <w:numId w:val="20"/>
              </w:numPr>
              <w:adjustRightInd w:val="0"/>
              <w:snapToGrid w:val="0"/>
              <w:spacing w:before="0" w:beforeAutospacing="0" w:after="0" w:afterAutospacing="0"/>
              <w:ind w:left="601" w:hanging="425"/>
              <w:jc w:val="both"/>
              <w:rPr>
                <w:rFonts w:ascii="標楷體" w:eastAsia="標楷體" w:hAnsi="標楷體"/>
              </w:rPr>
            </w:pPr>
            <w:proofErr w:type="gramStart"/>
            <w:r w:rsidRPr="00E106D6">
              <w:rPr>
                <w:rFonts w:ascii="標楷體" w:eastAsia="標楷體" w:hAnsi="標楷體" w:hint="eastAsia"/>
              </w:rPr>
              <w:t>原民局</w:t>
            </w:r>
            <w:proofErr w:type="gramEnd"/>
            <w:r w:rsidRPr="00E106D6">
              <w:rPr>
                <w:rFonts w:ascii="標楷體" w:eastAsia="標楷體" w:hAnsi="標楷體" w:hint="eastAsia"/>
              </w:rPr>
              <w:t>：烏來區公所提報計有19戶有長期安置需求，惟經查調及評估後，部分受災戶於本</w:t>
            </w:r>
            <w:proofErr w:type="gramStart"/>
            <w:r w:rsidRPr="00E106D6">
              <w:rPr>
                <w:rFonts w:ascii="標楷體" w:eastAsia="標楷體" w:hAnsi="標楷體" w:hint="eastAsia"/>
              </w:rPr>
              <w:t>市均另有</w:t>
            </w:r>
            <w:proofErr w:type="gramEnd"/>
            <w:r w:rsidRPr="00E106D6">
              <w:rPr>
                <w:rFonts w:ascii="標楷體" w:eastAsia="標楷體" w:hAnsi="標楷體" w:hint="eastAsia"/>
              </w:rPr>
              <w:t>其他不動產得解決居住問題，</w:t>
            </w:r>
            <w:proofErr w:type="gramStart"/>
            <w:r w:rsidRPr="00E106D6">
              <w:rPr>
                <w:rFonts w:ascii="標楷體" w:eastAsia="標楷體" w:hAnsi="標楷體" w:hint="eastAsia"/>
              </w:rPr>
              <w:t>僅尚有</w:t>
            </w:r>
            <w:proofErr w:type="gramEnd"/>
            <w:r w:rsidRPr="00E106D6">
              <w:rPr>
                <w:rFonts w:ascii="標楷體" w:eastAsia="標楷體" w:hAnsi="標楷體" w:hint="eastAsia"/>
              </w:rPr>
              <w:t>3戶待解決安置問題，本局現刻正就該3戶</w:t>
            </w:r>
            <w:proofErr w:type="gramStart"/>
            <w:r w:rsidRPr="00E106D6">
              <w:rPr>
                <w:rFonts w:ascii="標楷體" w:eastAsia="標楷體" w:hAnsi="標楷體" w:hint="eastAsia"/>
              </w:rPr>
              <w:t>研</w:t>
            </w:r>
            <w:proofErr w:type="gramEnd"/>
            <w:r w:rsidRPr="00E106D6">
              <w:rPr>
                <w:rFonts w:ascii="標楷體" w:eastAsia="標楷體" w:hAnsi="標楷體" w:hint="eastAsia"/>
              </w:rPr>
              <w:t>處協助方案。</w:t>
            </w:r>
          </w:p>
          <w:p w:rsidR="0067789B" w:rsidRPr="00D63A36" w:rsidRDefault="00A84A55" w:rsidP="00530588">
            <w:pPr>
              <w:pStyle w:val="Web"/>
              <w:numPr>
                <w:ilvl w:val="0"/>
                <w:numId w:val="20"/>
              </w:numPr>
              <w:adjustRightInd w:val="0"/>
              <w:snapToGrid w:val="0"/>
              <w:spacing w:before="0" w:beforeAutospacing="0" w:after="0" w:afterAutospacing="0"/>
              <w:ind w:left="601" w:hanging="425"/>
              <w:jc w:val="both"/>
              <w:rPr>
                <w:rFonts w:ascii="標楷體" w:eastAsia="標楷體" w:hAnsi="標楷體"/>
              </w:rPr>
            </w:pPr>
            <w:r w:rsidRPr="00E106D6">
              <w:rPr>
                <w:rFonts w:ascii="標楷體" w:eastAsia="標楷體" w:hAnsi="標楷體" w:hint="eastAsia"/>
              </w:rPr>
              <w:t>水利局</w:t>
            </w:r>
            <w:r w:rsidR="00E106D6" w:rsidRPr="00E106D6">
              <w:rPr>
                <w:rFonts w:ascii="標楷體" w:eastAsia="標楷體" w:hAnsi="標楷體" w:hint="eastAsia"/>
              </w:rPr>
              <w:t>回覆：</w:t>
            </w:r>
            <w:r w:rsidR="009C5BE3" w:rsidRPr="00E106D6">
              <w:rPr>
                <w:rFonts w:ascii="標楷體" w:eastAsia="標楷體" w:hAnsi="標楷體" w:hint="eastAsia"/>
              </w:rPr>
              <w:t>水利署</w:t>
            </w:r>
            <w:r w:rsidRPr="00E106D6">
              <w:rPr>
                <w:rFonts w:ascii="標楷體" w:eastAsia="標楷體" w:hAnsi="標楷體" w:hint="eastAsia"/>
              </w:rPr>
              <w:t>第十</w:t>
            </w:r>
            <w:proofErr w:type="gramStart"/>
            <w:r w:rsidRPr="00E106D6">
              <w:rPr>
                <w:rFonts w:ascii="標楷體" w:eastAsia="標楷體" w:hAnsi="標楷體" w:hint="eastAsia"/>
              </w:rPr>
              <w:t>河川局係依</w:t>
            </w:r>
            <w:proofErr w:type="gramEnd"/>
            <w:r w:rsidRPr="00E106D6">
              <w:rPr>
                <w:rFonts w:ascii="標楷體" w:eastAsia="標楷體" w:hAnsi="標楷體" w:hint="eastAsia"/>
              </w:rPr>
              <w:t>水利法第49條辦理巡檢、養護及安全評估等工作，</w:t>
            </w:r>
            <w:r w:rsidR="00BA528A" w:rsidRPr="00E106D6">
              <w:rPr>
                <w:rFonts w:ascii="標楷體" w:eastAsia="標楷體" w:hAnsi="標楷體" w:hint="eastAsia"/>
              </w:rPr>
              <w:t>倘</w:t>
            </w:r>
            <w:r w:rsidRPr="00E106D6">
              <w:rPr>
                <w:rFonts w:ascii="標楷體" w:eastAsia="標楷體" w:hAnsi="標楷體" w:hint="eastAsia"/>
              </w:rPr>
              <w:t>板</w:t>
            </w:r>
            <w:r w:rsidR="00BA528A" w:rsidRPr="00E106D6">
              <w:rPr>
                <w:rFonts w:ascii="標楷體" w:eastAsia="標楷體" w:hAnsi="標楷體" w:hint="eastAsia"/>
              </w:rPr>
              <w:t>橋區公所發現疑似</w:t>
            </w:r>
            <w:proofErr w:type="gramStart"/>
            <w:r w:rsidR="00BA528A" w:rsidRPr="00E106D6">
              <w:rPr>
                <w:rFonts w:ascii="標楷體" w:eastAsia="標楷體" w:hAnsi="標楷體" w:hint="eastAsia"/>
              </w:rPr>
              <w:t>決堤處</w:t>
            </w:r>
            <w:proofErr w:type="gramEnd"/>
            <w:r w:rsidR="00BA528A" w:rsidRPr="00E106D6">
              <w:rPr>
                <w:rFonts w:ascii="標楷體" w:eastAsia="標楷體" w:hAnsi="標楷體" w:hint="eastAsia"/>
              </w:rPr>
              <w:t>，請立即通</w:t>
            </w:r>
            <w:r w:rsidR="00BA528A" w:rsidRPr="00E106D6">
              <w:rPr>
                <w:rFonts w:ascii="標楷體" w:eastAsia="標楷體" w:hAnsi="標楷體" w:hint="eastAsia"/>
              </w:rPr>
              <w:lastRenderedPageBreak/>
              <w:t>報本局及第十河出局協助</w:t>
            </w:r>
            <w:proofErr w:type="gramStart"/>
            <w:r w:rsidR="00BA528A" w:rsidRPr="00E106D6">
              <w:rPr>
                <w:rFonts w:ascii="標楷體" w:eastAsia="標楷體" w:hAnsi="標楷體" w:hint="eastAsia"/>
              </w:rPr>
              <w:t>檢視題防安全</w:t>
            </w:r>
            <w:proofErr w:type="gramEnd"/>
            <w:r w:rsidR="00BA528A" w:rsidRPr="00E106D6">
              <w:rPr>
                <w:rFonts w:ascii="標楷體" w:eastAsia="標楷體" w:hAnsi="標楷體" w:hint="eastAsia"/>
              </w:rPr>
              <w:t>性</w:t>
            </w:r>
            <w:r w:rsidR="00E106D6" w:rsidRPr="00E106D6">
              <w:rPr>
                <w:rFonts w:ascii="標楷體" w:eastAsia="標楷體" w:hAnsi="標楷體" w:hint="eastAsia"/>
              </w:rPr>
              <w:t>；板橋區公所則表示</w:t>
            </w:r>
            <w:r w:rsidR="00E106D6" w:rsidRPr="00E106D6">
              <w:rPr>
                <w:rFonts w:ascii="標楷體" w:eastAsia="標楷體" w:hAnsi="標楷體" w:hint="eastAsia"/>
                <w:bCs/>
              </w:rPr>
              <w:t>後續會多加注意大漢溪沿岸堤防安全性，倘發現有決堤之虞位置，將立即通報水利局，本案解除列管。</w:t>
            </w:r>
          </w:p>
        </w:tc>
        <w:tc>
          <w:tcPr>
            <w:tcW w:w="992" w:type="dxa"/>
            <w:vAlign w:val="center"/>
          </w:tcPr>
          <w:p w:rsidR="0067789B" w:rsidRPr="00E043B9" w:rsidRDefault="009C5BE3"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lastRenderedPageBreak/>
              <w:t>105</w:t>
            </w:r>
            <w:r w:rsidR="00FA36F0" w:rsidRPr="00E043B9">
              <w:rPr>
                <w:rFonts w:ascii="標楷體" w:eastAsia="標楷體" w:hAnsi="標楷體" w:cs="Times New Roman" w:hint="eastAsia"/>
                <w:bCs/>
                <w:color w:val="000000" w:themeColor="text1"/>
                <w:kern w:val="2"/>
              </w:rPr>
              <w:t>年</w:t>
            </w:r>
          </w:p>
          <w:p w:rsidR="00FA36F0" w:rsidRPr="00E043B9" w:rsidRDefault="00E106D6"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w:t>
            </w:r>
            <w:r w:rsidR="00FA36F0" w:rsidRPr="00E043B9">
              <w:rPr>
                <w:rFonts w:ascii="標楷體" w:eastAsia="標楷體" w:hAnsi="標楷體" w:cs="Times New Roman" w:hint="eastAsia"/>
                <w:bCs/>
                <w:color w:val="000000" w:themeColor="text1"/>
                <w:kern w:val="2"/>
              </w:rPr>
              <w:t>月</w:t>
            </w:r>
          </w:p>
          <w:p w:rsidR="00FA36F0" w:rsidRPr="00E043B9" w:rsidRDefault="00E106D6"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29</w:t>
            </w:r>
            <w:r w:rsidR="00FA36F0" w:rsidRPr="00E043B9">
              <w:rPr>
                <w:rFonts w:ascii="標楷體" w:eastAsia="標楷體" w:hAnsi="標楷體" w:cs="Times New Roman" w:hint="eastAsia"/>
                <w:bCs/>
                <w:color w:val="000000" w:themeColor="text1"/>
                <w:kern w:val="2"/>
              </w:rPr>
              <w:t>日</w:t>
            </w:r>
          </w:p>
        </w:tc>
        <w:tc>
          <w:tcPr>
            <w:tcW w:w="709" w:type="dxa"/>
            <w:vAlign w:val="center"/>
          </w:tcPr>
          <w:p w:rsidR="0067789B" w:rsidRPr="00E043B9" w:rsidRDefault="00F40227" w:rsidP="00E043B9">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E043B9" w:rsidTr="0088275A">
        <w:trPr>
          <w:trHeight w:val="20"/>
          <w:jc w:val="center"/>
        </w:trPr>
        <w:tc>
          <w:tcPr>
            <w:tcW w:w="709"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lastRenderedPageBreak/>
              <w:t>41</w:t>
            </w:r>
          </w:p>
        </w:tc>
        <w:tc>
          <w:tcPr>
            <w:tcW w:w="851"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104年</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2月</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9日</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(內部會議)</w:t>
            </w:r>
          </w:p>
        </w:tc>
        <w:tc>
          <w:tcPr>
            <w:tcW w:w="1943" w:type="dxa"/>
            <w:vAlign w:val="center"/>
          </w:tcPr>
          <w:p w:rsidR="00E043B9" w:rsidRPr="00E043B9" w:rsidRDefault="00E043B9" w:rsidP="00E043B9">
            <w:pPr>
              <w:pStyle w:val="Web"/>
              <w:adjustRightInd w:val="0"/>
              <w:snapToGrid w:val="0"/>
              <w:spacing w:before="0" w:beforeAutospacing="0" w:after="0" w:afterAutospacing="0"/>
              <w:rPr>
                <w:rFonts w:ascii="標楷體" w:eastAsia="標楷體" w:hAnsi="標楷體"/>
                <w:bCs/>
              </w:rPr>
            </w:pPr>
            <w:r w:rsidRPr="00E043B9">
              <w:rPr>
                <w:rFonts w:ascii="標楷體" w:eastAsia="標楷體" w:hAnsi="標楷體" w:hint="eastAsia"/>
              </w:rPr>
              <w:t>檢討並增訂各類災害標準作業程序。</w:t>
            </w:r>
          </w:p>
        </w:tc>
        <w:tc>
          <w:tcPr>
            <w:tcW w:w="1276" w:type="dxa"/>
            <w:vAlign w:val="center"/>
          </w:tcPr>
          <w:p w:rsidR="00E043B9" w:rsidRPr="00773329" w:rsidRDefault="00E043B9" w:rsidP="00050646">
            <w:pPr>
              <w:pStyle w:val="Web"/>
              <w:adjustRightInd w:val="0"/>
              <w:snapToGrid w:val="0"/>
              <w:spacing w:before="0" w:beforeAutospacing="0" w:after="0" w:afterAutospacing="0"/>
              <w:jc w:val="center"/>
              <w:rPr>
                <w:rFonts w:ascii="標楷體" w:eastAsia="標楷體" w:hAnsi="標楷體" w:cs="Times New Roman"/>
                <w:bCs/>
                <w:kern w:val="2"/>
              </w:rPr>
            </w:pPr>
            <w:r w:rsidRPr="00773329">
              <w:rPr>
                <w:rFonts w:ascii="標楷體" w:eastAsia="標楷體" w:hAnsi="標楷體" w:cs="Times New Roman" w:hint="eastAsia"/>
                <w:bCs/>
                <w:kern w:val="2"/>
              </w:rPr>
              <w:t>消防局</w:t>
            </w:r>
          </w:p>
        </w:tc>
        <w:tc>
          <w:tcPr>
            <w:tcW w:w="2593" w:type="dxa"/>
            <w:vAlign w:val="center"/>
          </w:tcPr>
          <w:p w:rsidR="00E043B9" w:rsidRPr="00E106D6" w:rsidRDefault="009C5BE3" w:rsidP="00E106D6">
            <w:pPr>
              <w:pStyle w:val="Web"/>
              <w:adjustRightInd w:val="0"/>
              <w:snapToGrid w:val="0"/>
              <w:jc w:val="both"/>
              <w:rPr>
                <w:rFonts w:ascii="標楷體" w:eastAsia="標楷體" w:hAnsi="標楷體"/>
                <w:bCs/>
              </w:rPr>
            </w:pPr>
            <w:r w:rsidRPr="009C5BE3">
              <w:rPr>
                <w:rFonts w:ascii="標楷體" w:eastAsia="標楷體" w:hAnsi="標楷體" w:hint="eastAsia"/>
                <w:bCs/>
              </w:rPr>
              <w:t>本年度新增之8項防救災作業原則，為因應新北市「全災害管理」相關標準作業程序/機制，將天然災害、海嘯及核子事故疏散撤離作業機制整</w:t>
            </w:r>
            <w:proofErr w:type="gramStart"/>
            <w:r w:rsidRPr="009C5BE3">
              <w:rPr>
                <w:rFonts w:ascii="標楷體" w:eastAsia="標楷體" w:hAnsi="標楷體" w:hint="eastAsia"/>
                <w:bCs/>
              </w:rPr>
              <w:t>併</w:t>
            </w:r>
            <w:proofErr w:type="gramEnd"/>
            <w:r w:rsidRPr="009C5BE3">
              <w:rPr>
                <w:rFonts w:ascii="標楷體" w:eastAsia="標楷體" w:hAnsi="標楷體" w:hint="eastAsia"/>
                <w:bCs/>
              </w:rPr>
              <w:t>為「區公所災害疏散撤離作業機制」，已於12月22日召開</w:t>
            </w:r>
            <w:proofErr w:type="gramStart"/>
            <w:r w:rsidRPr="009C5BE3">
              <w:rPr>
                <w:rFonts w:ascii="標楷體" w:eastAsia="標楷體" w:hAnsi="標楷體" w:hint="eastAsia"/>
                <w:bCs/>
              </w:rPr>
              <w:t>研</w:t>
            </w:r>
            <w:proofErr w:type="gramEnd"/>
            <w:r w:rsidR="00E106D6">
              <w:rPr>
                <w:rFonts w:ascii="標楷體" w:eastAsia="標楷體" w:hAnsi="標楷體" w:hint="eastAsia"/>
                <w:bCs/>
              </w:rPr>
              <w:t>商會議確認各項內容，</w:t>
            </w:r>
            <w:r w:rsidR="00E106D6" w:rsidRPr="00E106D6">
              <w:rPr>
                <w:rFonts w:ascii="標楷體" w:eastAsia="標楷體" w:hAnsi="標楷體" w:hint="eastAsia"/>
                <w:bCs/>
              </w:rPr>
              <w:t>並於104年12月28日四方會議確認各項作業機制內容，依會議主席裁示，後續請相關主管權責局處修訂並函</w:t>
            </w:r>
            <w:proofErr w:type="gramStart"/>
            <w:r w:rsidR="00E106D6" w:rsidRPr="00E106D6">
              <w:rPr>
                <w:rFonts w:ascii="標楷體" w:eastAsia="標楷體" w:hAnsi="標楷體" w:hint="eastAsia"/>
                <w:bCs/>
              </w:rPr>
              <w:t>頒</w:t>
            </w:r>
            <w:proofErr w:type="gramEnd"/>
            <w:r w:rsidR="00E106D6" w:rsidRPr="00E106D6">
              <w:rPr>
                <w:rFonts w:ascii="標楷體" w:eastAsia="標楷體" w:hAnsi="標楷體" w:hint="eastAsia"/>
                <w:bCs/>
              </w:rPr>
              <w:t>。目前皆未函</w:t>
            </w:r>
            <w:proofErr w:type="gramStart"/>
            <w:r w:rsidR="00E106D6" w:rsidRPr="00E106D6">
              <w:rPr>
                <w:rFonts w:ascii="標楷體" w:eastAsia="標楷體" w:hAnsi="標楷體" w:hint="eastAsia"/>
                <w:bCs/>
              </w:rPr>
              <w:t>頒</w:t>
            </w:r>
            <w:proofErr w:type="gramEnd"/>
            <w:r w:rsidR="00E106D6" w:rsidRPr="00E106D6">
              <w:rPr>
                <w:rFonts w:ascii="標楷體" w:eastAsia="標楷體" w:hAnsi="標楷體" w:hint="eastAsia"/>
                <w:bCs/>
              </w:rPr>
              <w:t>，已請各局處盡速函</w:t>
            </w:r>
            <w:proofErr w:type="gramStart"/>
            <w:r w:rsidR="00E106D6" w:rsidRPr="00E106D6">
              <w:rPr>
                <w:rFonts w:ascii="標楷體" w:eastAsia="標楷體" w:hAnsi="標楷體" w:hint="eastAsia"/>
                <w:bCs/>
              </w:rPr>
              <w:t>頒</w:t>
            </w:r>
            <w:proofErr w:type="gramEnd"/>
            <w:r w:rsidR="00E106D6" w:rsidRPr="00E106D6">
              <w:rPr>
                <w:rFonts w:ascii="標楷體" w:eastAsia="標楷體" w:hAnsi="標楷體" w:hint="eastAsia"/>
                <w:bCs/>
              </w:rPr>
              <w:t>，將持續追蹤進度。</w:t>
            </w:r>
          </w:p>
        </w:tc>
        <w:tc>
          <w:tcPr>
            <w:tcW w:w="992" w:type="dxa"/>
            <w:vAlign w:val="center"/>
          </w:tcPr>
          <w:p w:rsidR="00E043B9" w:rsidRPr="00E043B9" w:rsidRDefault="00E043B9"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sidRPr="00E043B9">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sidRPr="00E043B9">
              <w:rPr>
                <w:rFonts w:ascii="標楷體" w:eastAsia="標楷體" w:hAnsi="標楷體" w:cs="Times New Roman" w:hint="eastAsia"/>
                <w:bCs/>
                <w:color w:val="000000" w:themeColor="text1"/>
                <w:kern w:val="2"/>
              </w:rPr>
              <w:t>年</w:t>
            </w:r>
          </w:p>
          <w:p w:rsidR="00E043B9" w:rsidRPr="00E043B9" w:rsidRDefault="009C5BE3"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E043B9" w:rsidRPr="00E043B9">
              <w:rPr>
                <w:rFonts w:ascii="標楷體" w:eastAsia="標楷體" w:hAnsi="標楷體" w:cs="Times New Roman" w:hint="eastAsia"/>
                <w:bCs/>
                <w:color w:val="000000" w:themeColor="text1"/>
                <w:kern w:val="2"/>
              </w:rPr>
              <w:t>月</w:t>
            </w:r>
          </w:p>
          <w:p w:rsidR="00E043B9" w:rsidRPr="00E043B9" w:rsidRDefault="002E71D1"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E043B9" w:rsidRPr="00E043B9">
              <w:rPr>
                <w:rFonts w:ascii="標楷體" w:eastAsia="標楷體" w:hAnsi="標楷體" w:cs="Times New Roman" w:hint="eastAsia"/>
                <w:bCs/>
                <w:color w:val="000000" w:themeColor="text1"/>
                <w:kern w:val="2"/>
              </w:rPr>
              <w:t>日</w:t>
            </w:r>
          </w:p>
        </w:tc>
        <w:tc>
          <w:tcPr>
            <w:tcW w:w="709" w:type="dxa"/>
            <w:vAlign w:val="center"/>
          </w:tcPr>
          <w:p w:rsidR="00E043B9" w:rsidRPr="00E043B9" w:rsidRDefault="00F40227" w:rsidP="00E043B9">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E45039" w:rsidTr="0088275A">
        <w:trPr>
          <w:trHeight w:val="20"/>
          <w:jc w:val="center"/>
        </w:trPr>
        <w:tc>
          <w:tcPr>
            <w:tcW w:w="709" w:type="dxa"/>
            <w:vAlign w:val="center"/>
          </w:tcPr>
          <w:p w:rsidR="00E45039" w:rsidRPr="00E043B9" w:rsidRDefault="00E45039" w:rsidP="00D25B9F">
            <w:pPr>
              <w:adjustRightInd w:val="0"/>
              <w:snapToGrid w:val="0"/>
              <w:jc w:val="center"/>
              <w:rPr>
                <w:rFonts w:ascii="標楷體" w:eastAsia="標楷體" w:hAnsi="標楷體"/>
                <w:szCs w:val="24"/>
              </w:rPr>
            </w:pPr>
            <w:r>
              <w:rPr>
                <w:rFonts w:ascii="標楷體" w:eastAsia="標楷體" w:hAnsi="標楷體" w:hint="eastAsia"/>
                <w:szCs w:val="24"/>
              </w:rPr>
              <w:t>42</w:t>
            </w:r>
          </w:p>
        </w:tc>
        <w:tc>
          <w:tcPr>
            <w:tcW w:w="851" w:type="dxa"/>
            <w:vAlign w:val="center"/>
          </w:tcPr>
          <w:p w:rsidR="00E45039" w:rsidRDefault="00E45039"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E45039" w:rsidRDefault="00E45039" w:rsidP="00D25B9F">
            <w:pPr>
              <w:adjustRightInd w:val="0"/>
              <w:snapToGrid w:val="0"/>
              <w:jc w:val="center"/>
              <w:rPr>
                <w:rFonts w:ascii="標楷體" w:eastAsia="標楷體" w:hAnsi="標楷體"/>
                <w:szCs w:val="24"/>
              </w:rPr>
            </w:pPr>
            <w:r>
              <w:rPr>
                <w:rFonts w:ascii="標楷體" w:eastAsia="標楷體" w:hAnsi="標楷體" w:hint="eastAsia"/>
                <w:szCs w:val="24"/>
              </w:rPr>
              <w:t>7月</w:t>
            </w:r>
          </w:p>
          <w:p w:rsidR="00E45039" w:rsidRPr="00E043B9" w:rsidRDefault="00E45039" w:rsidP="00D25B9F">
            <w:pPr>
              <w:adjustRightInd w:val="0"/>
              <w:snapToGrid w:val="0"/>
              <w:jc w:val="center"/>
              <w:rPr>
                <w:rFonts w:ascii="標楷體" w:eastAsia="標楷體" w:hAnsi="標楷體"/>
                <w:szCs w:val="24"/>
              </w:rPr>
            </w:pPr>
            <w:r>
              <w:rPr>
                <w:rFonts w:ascii="標楷體" w:eastAsia="標楷體" w:hAnsi="標楷體" w:hint="eastAsia"/>
                <w:szCs w:val="24"/>
              </w:rPr>
              <w:t>27日</w:t>
            </w:r>
          </w:p>
        </w:tc>
        <w:tc>
          <w:tcPr>
            <w:tcW w:w="1943" w:type="dxa"/>
            <w:vAlign w:val="center"/>
          </w:tcPr>
          <w:p w:rsidR="00E45039" w:rsidRPr="008F676A" w:rsidRDefault="00E45039" w:rsidP="00D25B9F">
            <w:pPr>
              <w:pStyle w:val="Web"/>
              <w:adjustRightInd w:val="0"/>
              <w:snapToGrid w:val="0"/>
              <w:spacing w:before="0" w:beforeAutospacing="0" w:after="0" w:afterAutospacing="0"/>
              <w:rPr>
                <w:rFonts w:ascii="標楷體" w:eastAsia="標楷體" w:hAnsi="標楷體"/>
              </w:rPr>
            </w:pPr>
            <w:r w:rsidRPr="008F676A">
              <w:rPr>
                <w:rFonts w:ascii="標楷體" w:eastAsia="標楷體" w:hAnsi="標楷體" w:hint="eastAsia"/>
              </w:rPr>
              <w:t>檢討修正既有之「新北市政府辦理防救災資源資料庫管理執行計畫」</w:t>
            </w:r>
            <w:r w:rsidR="00DA239E">
              <w:rPr>
                <w:rFonts w:ascii="標楷體" w:eastAsia="標楷體" w:hAnsi="標楷體" w:hint="eastAsia"/>
              </w:rPr>
              <w:t>。</w:t>
            </w:r>
          </w:p>
        </w:tc>
        <w:tc>
          <w:tcPr>
            <w:tcW w:w="1276" w:type="dxa"/>
            <w:vAlign w:val="center"/>
          </w:tcPr>
          <w:p w:rsidR="00E45039" w:rsidRPr="00773329" w:rsidRDefault="00E45039" w:rsidP="00D25B9F">
            <w:pPr>
              <w:pStyle w:val="Web"/>
              <w:adjustRightInd w:val="0"/>
              <w:snapToGrid w:val="0"/>
              <w:spacing w:before="0" w:beforeAutospacing="0" w:after="0" w:afterAutospacing="0"/>
              <w:jc w:val="center"/>
              <w:rPr>
                <w:rFonts w:ascii="標楷體" w:eastAsia="標楷體" w:hAnsi="標楷體" w:cs="Times New Roman"/>
                <w:bCs/>
                <w:kern w:val="2"/>
              </w:rPr>
            </w:pPr>
            <w:r w:rsidRPr="00773329">
              <w:rPr>
                <w:rFonts w:ascii="標楷體" w:eastAsia="標楷體" w:hAnsi="標楷體" w:cs="Times New Roman" w:hint="eastAsia"/>
                <w:bCs/>
                <w:kern w:val="2"/>
              </w:rPr>
              <w:t>消防局</w:t>
            </w:r>
          </w:p>
        </w:tc>
        <w:tc>
          <w:tcPr>
            <w:tcW w:w="2593" w:type="dxa"/>
            <w:vAlign w:val="center"/>
          </w:tcPr>
          <w:p w:rsidR="00E45039" w:rsidRPr="00E106D6" w:rsidRDefault="00E106D6" w:rsidP="00E106D6">
            <w:pPr>
              <w:pStyle w:val="Web"/>
              <w:adjustRightInd w:val="0"/>
              <w:snapToGrid w:val="0"/>
              <w:jc w:val="both"/>
              <w:rPr>
                <w:rFonts w:ascii="Times New Roman" w:eastAsia="標楷體" w:hAnsi="Times New Roman" w:cs="Times New Roman"/>
                <w:bCs/>
                <w:color w:val="FF0000"/>
              </w:rPr>
            </w:pPr>
            <w:r w:rsidRPr="00E106D6">
              <w:rPr>
                <w:rFonts w:ascii="Times New Roman" w:eastAsia="標楷體" w:hAnsi="Times New Roman" w:cs="Times New Roman" w:hint="eastAsia"/>
                <w:bCs/>
              </w:rPr>
              <w:t>「新北市政府防救災資源資料庫管理執行計畫」預計本月底</w:t>
            </w:r>
            <w:proofErr w:type="gramStart"/>
            <w:r w:rsidRPr="00E106D6">
              <w:rPr>
                <w:rFonts w:ascii="Times New Roman" w:eastAsia="標楷體" w:hAnsi="Times New Roman" w:cs="Times New Roman" w:hint="eastAsia"/>
                <w:bCs/>
              </w:rPr>
              <w:t>前函頒</w:t>
            </w:r>
            <w:proofErr w:type="gramEnd"/>
            <w:r w:rsidRPr="00E106D6">
              <w:rPr>
                <w:rFonts w:ascii="Times New Roman" w:eastAsia="標楷體" w:hAnsi="Times New Roman" w:cs="Times New Roman" w:hint="eastAsia"/>
                <w:bCs/>
              </w:rPr>
              <w:t>相關局處及各區公所。</w:t>
            </w:r>
          </w:p>
        </w:tc>
        <w:tc>
          <w:tcPr>
            <w:tcW w:w="992" w:type="dxa"/>
            <w:vAlign w:val="center"/>
          </w:tcPr>
          <w:p w:rsidR="00E45039" w:rsidRDefault="00E45039"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Pr>
                <w:rFonts w:ascii="標楷體" w:eastAsia="標楷體" w:hAnsi="標楷體" w:cs="Times New Roman" w:hint="eastAsia"/>
                <w:bCs/>
                <w:color w:val="000000" w:themeColor="text1"/>
                <w:kern w:val="2"/>
              </w:rPr>
              <w:t>年</w:t>
            </w:r>
          </w:p>
          <w:p w:rsidR="00E45039" w:rsidRDefault="009C5BE3"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E45039">
              <w:rPr>
                <w:rFonts w:ascii="標楷體" w:eastAsia="標楷體" w:hAnsi="標楷體" w:cs="Times New Roman" w:hint="eastAsia"/>
                <w:bCs/>
                <w:color w:val="000000" w:themeColor="text1"/>
                <w:kern w:val="2"/>
              </w:rPr>
              <w:t>月</w:t>
            </w:r>
          </w:p>
          <w:p w:rsidR="00E45039" w:rsidRPr="00E043B9" w:rsidRDefault="00E45039"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E45039" w:rsidRPr="00C16CA3" w:rsidRDefault="00C371B4"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88275A">
        <w:trPr>
          <w:trHeight w:val="20"/>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43</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8F676A" w:rsidRDefault="00D63A36" w:rsidP="00D63A36">
            <w:pPr>
              <w:pStyle w:val="Web"/>
              <w:adjustRightInd w:val="0"/>
              <w:snapToGrid w:val="0"/>
              <w:spacing w:before="0" w:beforeAutospacing="0" w:after="0" w:afterAutospacing="0"/>
              <w:rPr>
                <w:rFonts w:ascii="標楷體" w:eastAsia="標楷體" w:hAnsi="標楷體"/>
              </w:rPr>
            </w:pPr>
            <w:proofErr w:type="gramStart"/>
            <w:r w:rsidRPr="00D63A36">
              <w:rPr>
                <w:rFonts w:ascii="標楷體" w:eastAsia="標楷體" w:hAnsi="標楷體" w:hint="eastAsia"/>
              </w:rPr>
              <w:t>105</w:t>
            </w:r>
            <w:proofErr w:type="gramEnd"/>
            <w:r w:rsidRPr="00D63A36">
              <w:rPr>
                <w:rFonts w:ascii="標楷體" w:eastAsia="標楷體" w:hAnsi="標楷體" w:hint="eastAsia"/>
              </w:rPr>
              <w:t>年度防災示範社區遴選</w:t>
            </w:r>
            <w:r w:rsidR="0088275A">
              <w:rPr>
                <w:rFonts w:ascii="標楷體" w:eastAsia="標楷體" w:hAnsi="標楷體" w:hint="eastAsia"/>
              </w:rPr>
              <w:t>。</w:t>
            </w:r>
          </w:p>
        </w:tc>
        <w:tc>
          <w:tcPr>
            <w:tcW w:w="1276"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050646" w:rsidRPr="00D63A36" w:rsidRDefault="00050646"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D63A36" w:rsidRPr="009C5BE3" w:rsidRDefault="00E106D6" w:rsidP="00E106D6">
            <w:pPr>
              <w:pStyle w:val="Web"/>
              <w:adjustRightInd w:val="0"/>
              <w:snapToGrid w:val="0"/>
              <w:jc w:val="both"/>
              <w:rPr>
                <w:rFonts w:ascii="標楷體" w:eastAsia="標楷體" w:hAnsi="標楷體"/>
                <w:bCs/>
              </w:rPr>
            </w:pPr>
            <w:r w:rsidRPr="00E106D6">
              <w:rPr>
                <w:rFonts w:ascii="標楷體" w:eastAsia="標楷體" w:hAnsi="標楷體" w:hint="eastAsia"/>
                <w:bCs/>
              </w:rPr>
              <w:t>各區公所已</w:t>
            </w:r>
            <w:proofErr w:type="gramStart"/>
            <w:r w:rsidRPr="00E106D6">
              <w:rPr>
                <w:rFonts w:ascii="標楷體" w:eastAsia="標楷體" w:hAnsi="標楷體" w:hint="eastAsia"/>
                <w:bCs/>
              </w:rPr>
              <w:t>函報欲推動社區或里之</w:t>
            </w:r>
            <w:proofErr w:type="gramEnd"/>
            <w:r w:rsidRPr="00E106D6">
              <w:rPr>
                <w:rFonts w:ascii="標楷體" w:eastAsia="標楷體" w:hAnsi="標楷體" w:hint="eastAsia"/>
                <w:bCs/>
              </w:rPr>
              <w:t>資料，並於1月20日預審會議選定20處社區(里)於1月29日參加之遴選會議。</w:t>
            </w:r>
          </w:p>
        </w:tc>
        <w:tc>
          <w:tcPr>
            <w:tcW w:w="992"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2月</w:t>
            </w:r>
          </w:p>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26日</w:t>
            </w:r>
          </w:p>
        </w:tc>
        <w:tc>
          <w:tcPr>
            <w:tcW w:w="709" w:type="dxa"/>
            <w:vAlign w:val="center"/>
          </w:tcPr>
          <w:p w:rsidR="00D63A36" w:rsidRPr="00C16CA3"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9C5BE3">
        <w:trPr>
          <w:trHeight w:val="20"/>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44</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D63A36" w:rsidRDefault="00D63A36"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修正市級地區災害防救計畫</w:t>
            </w:r>
            <w:r w:rsidR="0088275A">
              <w:rPr>
                <w:rFonts w:ascii="標楷體" w:eastAsia="標楷體" w:hAnsi="標楷體" w:hint="eastAsia"/>
              </w:rPr>
              <w:t>。</w:t>
            </w:r>
          </w:p>
        </w:tc>
        <w:tc>
          <w:tcPr>
            <w:tcW w:w="1276"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水利局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農業局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工務局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經發局</w:t>
            </w:r>
          </w:p>
        </w:tc>
        <w:tc>
          <w:tcPr>
            <w:tcW w:w="2593" w:type="dxa"/>
            <w:vAlign w:val="center"/>
          </w:tcPr>
          <w:p w:rsidR="00D63A36" w:rsidRDefault="0088275A" w:rsidP="00530588">
            <w:pPr>
              <w:pStyle w:val="Web"/>
              <w:numPr>
                <w:ilvl w:val="0"/>
                <w:numId w:val="24"/>
              </w:numPr>
              <w:adjustRightInd w:val="0"/>
              <w:snapToGrid w:val="0"/>
              <w:spacing w:after="0" w:afterAutospacing="0"/>
              <w:jc w:val="both"/>
              <w:rPr>
                <w:rFonts w:ascii="標楷體" w:eastAsia="標楷體" w:hAnsi="標楷體" w:hint="eastAsia"/>
                <w:bCs/>
              </w:rPr>
            </w:pPr>
            <w:r w:rsidRPr="0088275A">
              <w:rPr>
                <w:rFonts w:ascii="標楷體" w:eastAsia="標楷體" w:hAnsi="標楷體" w:hint="eastAsia"/>
                <w:bCs/>
              </w:rPr>
              <w:t>請相關局處於105年1月20日前召開專家審查會議，審查所修正</w:t>
            </w:r>
            <w:proofErr w:type="gramStart"/>
            <w:r w:rsidRPr="0088275A">
              <w:rPr>
                <w:rFonts w:ascii="標楷體" w:eastAsia="標楷體" w:hAnsi="標楷體" w:hint="eastAsia"/>
                <w:bCs/>
              </w:rPr>
              <w:t>之編章</w:t>
            </w:r>
            <w:proofErr w:type="gramEnd"/>
            <w:r w:rsidRPr="0088275A">
              <w:rPr>
                <w:rFonts w:ascii="標楷體" w:eastAsia="標楷體" w:hAnsi="標楷體" w:hint="eastAsia"/>
                <w:bCs/>
              </w:rPr>
              <w:t>，後續依據審查意見進行修正，並於105年3月1日前將修正完成之</w:t>
            </w:r>
            <w:proofErr w:type="gramStart"/>
            <w:r w:rsidRPr="0088275A">
              <w:rPr>
                <w:rFonts w:ascii="標楷體" w:eastAsia="標楷體" w:hAnsi="標楷體" w:hint="eastAsia"/>
                <w:bCs/>
              </w:rPr>
              <w:t>各編章資料</w:t>
            </w:r>
            <w:proofErr w:type="gramEnd"/>
            <w:r w:rsidRPr="0088275A">
              <w:rPr>
                <w:rFonts w:ascii="標楷體" w:eastAsia="標楷體" w:hAnsi="標楷體" w:hint="eastAsia"/>
                <w:bCs/>
              </w:rPr>
              <w:t>函送本府消防局彙整</w:t>
            </w:r>
            <w:r>
              <w:rPr>
                <w:rFonts w:ascii="標楷體" w:eastAsia="標楷體" w:hAnsi="標楷體" w:hint="eastAsia"/>
                <w:bCs/>
              </w:rPr>
              <w:t>。</w:t>
            </w:r>
          </w:p>
          <w:p w:rsidR="00E106D6" w:rsidRPr="00E106D6" w:rsidRDefault="00393BA4" w:rsidP="00530588">
            <w:pPr>
              <w:pStyle w:val="Web"/>
              <w:numPr>
                <w:ilvl w:val="0"/>
                <w:numId w:val="24"/>
              </w:numPr>
              <w:adjustRightInd w:val="0"/>
              <w:snapToGrid w:val="0"/>
              <w:spacing w:after="0" w:afterAutospacing="0"/>
              <w:jc w:val="both"/>
              <w:rPr>
                <w:rFonts w:ascii="標楷體" w:eastAsia="標楷體" w:hAnsi="標楷體"/>
                <w:bCs/>
              </w:rPr>
            </w:pPr>
            <w:r w:rsidRPr="00E106D6">
              <w:rPr>
                <w:rFonts w:ascii="標楷體" w:eastAsia="標楷體" w:hAnsi="標楷體" w:hint="eastAsia"/>
                <w:bCs/>
              </w:rPr>
              <w:t>目前坡地災害篇</w:t>
            </w:r>
            <w:r w:rsidRPr="00E106D6">
              <w:rPr>
                <w:rFonts w:ascii="標楷體" w:eastAsia="標楷體" w:hAnsi="標楷體" w:hint="eastAsia"/>
                <w:bCs/>
              </w:rPr>
              <w:t>-</w:t>
            </w:r>
            <w:r w:rsidRPr="00E106D6">
              <w:rPr>
                <w:rFonts w:ascii="標楷體" w:eastAsia="標楷體" w:hAnsi="標楷體" w:hint="eastAsia"/>
                <w:bCs/>
              </w:rPr>
              <w:t>農業局部分尚未完成，其餘</w:t>
            </w:r>
            <w:proofErr w:type="gramStart"/>
            <w:r w:rsidRPr="00E106D6">
              <w:rPr>
                <w:rFonts w:ascii="標楷體" w:eastAsia="標楷體" w:hAnsi="標楷體" w:hint="eastAsia"/>
                <w:bCs/>
              </w:rPr>
              <w:t>各編章</w:t>
            </w:r>
            <w:r w:rsidR="00E106D6">
              <w:rPr>
                <w:rFonts w:ascii="標楷體" w:eastAsia="標楷體" w:hAnsi="標楷體" w:hint="eastAsia"/>
                <w:bCs/>
              </w:rPr>
              <w:t>已</w:t>
            </w:r>
            <w:proofErr w:type="gramEnd"/>
            <w:r w:rsidRPr="00E106D6">
              <w:rPr>
                <w:rFonts w:ascii="標楷體" w:eastAsia="標楷體" w:hAnsi="標楷體" w:hint="eastAsia"/>
                <w:bCs/>
              </w:rPr>
              <w:t>修訂</w:t>
            </w:r>
            <w:r w:rsidR="00E106D6">
              <w:rPr>
                <w:rFonts w:ascii="標楷體" w:eastAsia="標楷體" w:hAnsi="標楷體" w:hint="eastAsia"/>
                <w:bCs/>
              </w:rPr>
              <w:t>完成將召開</w:t>
            </w:r>
            <w:r w:rsidRPr="00E106D6">
              <w:rPr>
                <w:rFonts w:ascii="標楷體" w:eastAsia="標楷體" w:hAnsi="標楷體" w:hint="eastAsia"/>
                <w:bCs/>
              </w:rPr>
              <w:t>專家審查會議</w:t>
            </w:r>
            <w:r w:rsidRPr="00E106D6">
              <w:rPr>
                <w:rFonts w:ascii="標楷體" w:eastAsia="標楷體" w:hAnsi="標楷體" w:hint="eastAsia"/>
                <w:bCs/>
              </w:rPr>
              <w:t>。</w:t>
            </w:r>
          </w:p>
        </w:tc>
        <w:tc>
          <w:tcPr>
            <w:tcW w:w="992" w:type="dxa"/>
            <w:vAlign w:val="center"/>
          </w:tcPr>
          <w:p w:rsidR="00D63A36"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D63A36"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0689B">
        <w:trPr>
          <w:trHeight w:val="1536"/>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45</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Default="00AC27AA" w:rsidP="00D63A36">
            <w:pPr>
              <w:pStyle w:val="Web"/>
              <w:adjustRightInd w:val="0"/>
              <w:snapToGrid w:val="0"/>
              <w:spacing w:before="0" w:beforeAutospacing="0" w:after="0" w:afterAutospacing="0"/>
              <w:rPr>
                <w:rFonts w:ascii="標楷體" w:eastAsia="標楷體" w:hAnsi="標楷體"/>
              </w:rPr>
            </w:pPr>
            <w:proofErr w:type="gramStart"/>
            <w:r w:rsidRPr="00AC27AA">
              <w:rPr>
                <w:rFonts w:ascii="標楷體" w:eastAsia="標楷體" w:hAnsi="標楷體" w:hint="eastAsia"/>
              </w:rPr>
              <w:t>105</w:t>
            </w:r>
            <w:proofErr w:type="gramEnd"/>
            <w:r w:rsidRPr="00AC27AA">
              <w:rPr>
                <w:rFonts w:ascii="標楷體" w:eastAsia="標楷體" w:hAnsi="標楷體" w:hint="eastAsia"/>
              </w:rPr>
              <w:t>年度</w:t>
            </w:r>
            <w:r>
              <w:rPr>
                <w:rFonts w:ascii="標楷體" w:eastAsia="標楷體" w:hAnsi="標楷體" w:hint="eastAsia"/>
              </w:rPr>
              <w:t>區長及里長</w:t>
            </w:r>
            <w:r w:rsidRPr="00AC27AA">
              <w:rPr>
                <w:rFonts w:ascii="標楷體" w:eastAsia="標楷體" w:hAnsi="標楷體" w:hint="eastAsia"/>
              </w:rPr>
              <w:t>防救災教育講習</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民政局</w:t>
            </w:r>
          </w:p>
        </w:tc>
        <w:tc>
          <w:tcPr>
            <w:tcW w:w="2593" w:type="dxa"/>
            <w:vAlign w:val="center"/>
          </w:tcPr>
          <w:p w:rsidR="00000000" w:rsidRPr="00E106D6" w:rsidRDefault="00393BA4" w:rsidP="00E106D6">
            <w:pPr>
              <w:pStyle w:val="Web"/>
              <w:numPr>
                <w:ilvl w:val="0"/>
                <w:numId w:val="21"/>
              </w:numPr>
              <w:adjustRightInd w:val="0"/>
              <w:snapToGrid w:val="0"/>
              <w:jc w:val="both"/>
              <w:rPr>
                <w:rFonts w:ascii="標楷體" w:eastAsia="標楷體" w:hAnsi="標楷體"/>
                <w:bCs/>
              </w:rPr>
            </w:pPr>
            <w:r w:rsidRPr="00E106D6">
              <w:rPr>
                <w:rFonts w:ascii="標楷體" w:eastAsia="標楷體" w:hAnsi="標楷體" w:hint="eastAsia"/>
                <w:bCs/>
              </w:rPr>
              <w:t>區長講習課程預計於</w:t>
            </w:r>
            <w:r w:rsidRPr="00E106D6">
              <w:rPr>
                <w:rFonts w:ascii="標楷體" w:eastAsia="標楷體" w:hAnsi="標楷體" w:hint="eastAsia"/>
                <w:bCs/>
              </w:rPr>
              <w:t>3</w:t>
            </w:r>
            <w:r w:rsidRPr="00E106D6">
              <w:rPr>
                <w:rFonts w:ascii="標楷體" w:eastAsia="標楷體" w:hAnsi="標楷體" w:hint="eastAsia"/>
                <w:bCs/>
              </w:rPr>
              <w:t>月</w:t>
            </w:r>
            <w:r w:rsidRPr="00E106D6">
              <w:rPr>
                <w:rFonts w:ascii="標楷體" w:eastAsia="標楷體" w:hAnsi="標楷體" w:hint="eastAsia"/>
                <w:bCs/>
              </w:rPr>
              <w:t>1</w:t>
            </w:r>
            <w:r w:rsidRPr="00E106D6">
              <w:rPr>
                <w:rFonts w:ascii="標楷體" w:eastAsia="標楷體" w:hAnsi="標楷體" w:hint="eastAsia"/>
                <w:bCs/>
              </w:rPr>
              <w:t>日辦理</w:t>
            </w:r>
            <w:r w:rsidRPr="00E106D6">
              <w:rPr>
                <w:rFonts w:ascii="標楷體" w:eastAsia="標楷體" w:hAnsi="標楷體" w:hint="eastAsia"/>
                <w:bCs/>
              </w:rPr>
              <w:t>。</w:t>
            </w:r>
          </w:p>
          <w:p w:rsidR="00000000" w:rsidRPr="00E106D6" w:rsidRDefault="00393BA4" w:rsidP="00E106D6">
            <w:pPr>
              <w:pStyle w:val="Web"/>
              <w:numPr>
                <w:ilvl w:val="0"/>
                <w:numId w:val="21"/>
              </w:numPr>
              <w:adjustRightInd w:val="0"/>
              <w:snapToGrid w:val="0"/>
              <w:jc w:val="both"/>
              <w:rPr>
                <w:rFonts w:ascii="標楷體" w:eastAsia="標楷體" w:hAnsi="標楷體"/>
                <w:bCs/>
              </w:rPr>
            </w:pPr>
            <w:r w:rsidRPr="00E106D6">
              <w:rPr>
                <w:rFonts w:ascii="標楷體" w:eastAsia="標楷體" w:hAnsi="標楷體" w:hint="eastAsia"/>
                <w:bCs/>
              </w:rPr>
              <w:t>里長講習課程</w:t>
            </w:r>
            <w:r w:rsidRPr="00E106D6">
              <w:rPr>
                <w:rFonts w:ascii="標楷體" w:eastAsia="標楷體" w:hAnsi="標楷體" w:hint="eastAsia"/>
                <w:bCs/>
              </w:rPr>
              <w:t>擬結合民政局既有之里長研習活動辦理</w:t>
            </w:r>
            <w:r w:rsidRPr="00E106D6">
              <w:rPr>
                <w:rFonts w:ascii="標楷體" w:eastAsia="標楷體" w:hAnsi="標楷體" w:hint="eastAsia"/>
                <w:bCs/>
              </w:rPr>
              <w:t>，</w:t>
            </w:r>
            <w:r w:rsidRPr="00E106D6">
              <w:rPr>
                <w:rFonts w:ascii="標楷體" w:eastAsia="標楷體" w:hAnsi="標楷體" w:hint="eastAsia"/>
                <w:bCs/>
              </w:rPr>
              <w:t>1</w:t>
            </w:r>
            <w:r w:rsidRPr="00E106D6">
              <w:rPr>
                <w:rFonts w:ascii="標楷體" w:eastAsia="標楷體" w:hAnsi="標楷體" w:hint="eastAsia"/>
                <w:bCs/>
              </w:rPr>
              <w:t>月</w:t>
            </w:r>
            <w:r w:rsidRPr="00E106D6">
              <w:rPr>
                <w:rFonts w:ascii="標楷體" w:eastAsia="標楷體" w:hAnsi="標楷體" w:hint="eastAsia"/>
                <w:bCs/>
              </w:rPr>
              <w:t>11</w:t>
            </w:r>
            <w:r w:rsidRPr="00E106D6">
              <w:rPr>
                <w:rFonts w:ascii="標楷體" w:eastAsia="標楷體" w:hAnsi="標楷體" w:hint="eastAsia"/>
                <w:bCs/>
              </w:rPr>
              <w:t>日已函文</w:t>
            </w:r>
            <w:r w:rsidRPr="00E106D6">
              <w:rPr>
                <w:rFonts w:ascii="標楷體" w:eastAsia="標楷體" w:hAnsi="標楷體" w:hint="eastAsia"/>
                <w:bCs/>
              </w:rPr>
              <w:t>請民政局於</w:t>
            </w:r>
            <w:r w:rsidRPr="00E106D6">
              <w:rPr>
                <w:rFonts w:ascii="標楷體" w:eastAsia="標楷體" w:hAnsi="標楷體" w:hint="eastAsia"/>
                <w:bCs/>
              </w:rPr>
              <w:t>1</w:t>
            </w:r>
            <w:r w:rsidRPr="00E106D6">
              <w:rPr>
                <w:rFonts w:ascii="標楷體" w:eastAsia="標楷體" w:hAnsi="標楷體" w:hint="eastAsia"/>
                <w:bCs/>
              </w:rPr>
              <w:t>月</w:t>
            </w:r>
            <w:r w:rsidRPr="00E106D6">
              <w:rPr>
                <w:rFonts w:ascii="標楷體" w:eastAsia="標楷體" w:hAnsi="標楷體" w:hint="eastAsia"/>
                <w:bCs/>
              </w:rPr>
              <w:t>20</w:t>
            </w:r>
            <w:r w:rsidRPr="00E106D6">
              <w:rPr>
                <w:rFonts w:ascii="標楷體" w:eastAsia="標楷體" w:hAnsi="標楷體" w:hint="eastAsia"/>
                <w:bCs/>
              </w:rPr>
              <w:t>日前函復</w:t>
            </w:r>
            <w:proofErr w:type="gramStart"/>
            <w:r w:rsidRPr="00E106D6">
              <w:rPr>
                <w:rFonts w:ascii="標楷體" w:eastAsia="標楷體" w:hAnsi="標楷體" w:hint="eastAsia"/>
                <w:bCs/>
              </w:rPr>
              <w:t>105</w:t>
            </w:r>
            <w:proofErr w:type="gramEnd"/>
            <w:r w:rsidRPr="00E106D6">
              <w:rPr>
                <w:rFonts w:ascii="標楷體" w:eastAsia="標楷體" w:hAnsi="標楷體" w:hint="eastAsia"/>
                <w:bCs/>
              </w:rPr>
              <w:t>年度辦理之里長相關活動</w:t>
            </w:r>
            <w:r w:rsidRPr="00E106D6">
              <w:rPr>
                <w:rFonts w:ascii="標楷體" w:eastAsia="標楷體" w:hAnsi="標楷體" w:hint="eastAsia"/>
                <w:bCs/>
              </w:rPr>
              <w:t>。</w:t>
            </w:r>
          </w:p>
          <w:p w:rsidR="00AC27AA" w:rsidRPr="00E106D6" w:rsidRDefault="00393BA4" w:rsidP="00E106D6">
            <w:pPr>
              <w:pStyle w:val="Web"/>
              <w:numPr>
                <w:ilvl w:val="0"/>
                <w:numId w:val="21"/>
              </w:numPr>
              <w:adjustRightInd w:val="0"/>
              <w:snapToGrid w:val="0"/>
              <w:jc w:val="both"/>
              <w:rPr>
                <w:rFonts w:ascii="標楷體" w:eastAsia="標楷體" w:hAnsi="標楷體"/>
                <w:bCs/>
              </w:rPr>
            </w:pPr>
            <w:r w:rsidRPr="00E106D6">
              <w:rPr>
                <w:rFonts w:ascii="標楷體" w:eastAsia="標楷體" w:hAnsi="標楷體" w:hint="eastAsia"/>
                <w:bCs/>
              </w:rPr>
              <w:t>民政局函復</w:t>
            </w:r>
            <w:proofErr w:type="gramStart"/>
            <w:r w:rsidRPr="00E106D6">
              <w:rPr>
                <w:rFonts w:ascii="標楷體" w:eastAsia="標楷體" w:hAnsi="標楷體" w:hint="eastAsia"/>
                <w:bCs/>
              </w:rPr>
              <w:t>105</w:t>
            </w:r>
            <w:proofErr w:type="gramEnd"/>
            <w:r w:rsidRPr="00E106D6">
              <w:rPr>
                <w:rFonts w:ascii="標楷體" w:eastAsia="標楷體" w:hAnsi="標楷體" w:hint="eastAsia"/>
                <w:bCs/>
              </w:rPr>
              <w:t>年度相關活動仍在規劃中，</w:t>
            </w:r>
            <w:proofErr w:type="gramStart"/>
            <w:r w:rsidRPr="00E106D6">
              <w:rPr>
                <w:rFonts w:ascii="標楷體" w:eastAsia="標楷體" w:hAnsi="標楷體" w:hint="eastAsia"/>
                <w:bCs/>
              </w:rPr>
              <w:t>俟</w:t>
            </w:r>
            <w:proofErr w:type="gramEnd"/>
            <w:r w:rsidRPr="00E106D6">
              <w:rPr>
                <w:rFonts w:ascii="標楷體" w:eastAsia="標楷體" w:hAnsi="標楷體" w:hint="eastAsia"/>
                <w:bCs/>
              </w:rPr>
              <w:t>活動及期程確定後另函告知。</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5月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88275A">
        <w:trPr>
          <w:trHeight w:val="1257"/>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46</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105年防災避難看板設置</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000000" w:rsidRPr="00E106D6" w:rsidRDefault="00393BA4" w:rsidP="00E106D6">
            <w:pPr>
              <w:pStyle w:val="Web"/>
              <w:numPr>
                <w:ilvl w:val="0"/>
                <w:numId w:val="22"/>
              </w:numPr>
              <w:adjustRightInd w:val="0"/>
              <w:snapToGrid w:val="0"/>
              <w:ind w:left="317" w:hanging="317"/>
              <w:jc w:val="both"/>
              <w:rPr>
                <w:rFonts w:ascii="標楷體" w:eastAsia="標楷體" w:hAnsi="標楷體"/>
                <w:bCs/>
              </w:rPr>
            </w:pPr>
            <w:proofErr w:type="gramStart"/>
            <w:r w:rsidRPr="00E106D6">
              <w:rPr>
                <w:rFonts w:ascii="標楷體" w:eastAsia="標楷體" w:hAnsi="標楷體" w:hint="eastAsia"/>
                <w:bCs/>
              </w:rPr>
              <w:t>105</w:t>
            </w:r>
            <w:proofErr w:type="gramEnd"/>
            <w:r w:rsidRPr="00E106D6">
              <w:rPr>
                <w:rFonts w:ascii="標楷體" w:eastAsia="標楷體" w:hAnsi="標楷體" w:hint="eastAsia"/>
                <w:bCs/>
              </w:rPr>
              <w:t>年度擇定中和區、鶯歌區及深坑區設置特色看板，</w:t>
            </w:r>
            <w:r w:rsidRPr="00E106D6">
              <w:rPr>
                <w:rFonts w:ascii="標楷體" w:eastAsia="標楷體" w:hAnsi="標楷體" w:hint="eastAsia"/>
                <w:bCs/>
              </w:rPr>
              <w:t>3</w:t>
            </w:r>
            <w:r w:rsidRPr="00E106D6">
              <w:rPr>
                <w:rFonts w:ascii="標楷體" w:eastAsia="標楷體" w:hAnsi="標楷體" w:hint="eastAsia"/>
                <w:bCs/>
              </w:rPr>
              <w:t>區公所已函復擬訂之意象</w:t>
            </w:r>
            <w:r w:rsidRPr="00E106D6">
              <w:rPr>
                <w:rFonts w:ascii="標楷體" w:eastAsia="標楷體" w:hAnsi="標楷體" w:hint="eastAsia"/>
                <w:bCs/>
              </w:rPr>
              <w:t>。</w:t>
            </w:r>
          </w:p>
          <w:p w:rsidR="00000000" w:rsidRPr="00E106D6" w:rsidRDefault="00393BA4" w:rsidP="00E106D6">
            <w:pPr>
              <w:pStyle w:val="Web"/>
              <w:numPr>
                <w:ilvl w:val="0"/>
                <w:numId w:val="22"/>
              </w:numPr>
              <w:adjustRightInd w:val="0"/>
              <w:snapToGrid w:val="0"/>
              <w:ind w:left="317" w:hanging="317"/>
              <w:jc w:val="both"/>
              <w:rPr>
                <w:rFonts w:ascii="標楷體" w:eastAsia="標楷體" w:hAnsi="標楷體"/>
                <w:bCs/>
              </w:rPr>
            </w:pPr>
            <w:r w:rsidRPr="00E106D6">
              <w:rPr>
                <w:rFonts w:ascii="標楷體" w:eastAsia="標楷體" w:hAnsi="標楷體" w:hint="eastAsia"/>
                <w:bCs/>
              </w:rPr>
              <w:t>本市</w:t>
            </w:r>
            <w:r w:rsidRPr="00E106D6">
              <w:rPr>
                <w:rFonts w:ascii="標楷體" w:eastAsia="標楷體" w:hAnsi="標楷體" w:hint="eastAsia"/>
                <w:bCs/>
              </w:rPr>
              <w:t>29</w:t>
            </w:r>
            <w:r w:rsidRPr="00E106D6">
              <w:rPr>
                <w:rFonts w:ascii="標楷體" w:eastAsia="標楷體" w:hAnsi="標楷體" w:hint="eastAsia"/>
                <w:bCs/>
              </w:rPr>
              <w:t>區公所皆已回報</w:t>
            </w:r>
            <w:proofErr w:type="gramStart"/>
            <w:r w:rsidRPr="00E106D6">
              <w:rPr>
                <w:rFonts w:ascii="標楷體" w:eastAsia="標楷體" w:hAnsi="標楷體" w:hint="eastAsia"/>
                <w:bCs/>
              </w:rPr>
              <w:t>105</w:t>
            </w:r>
            <w:proofErr w:type="gramEnd"/>
            <w:r w:rsidRPr="00E106D6">
              <w:rPr>
                <w:rFonts w:ascii="標楷體" w:eastAsia="標楷體" w:hAnsi="標楷體" w:hint="eastAsia"/>
                <w:bCs/>
              </w:rPr>
              <w:t>年度看板設置地點。</w:t>
            </w:r>
          </w:p>
          <w:p w:rsidR="00AC27AA" w:rsidRPr="00E106D6" w:rsidRDefault="00393BA4" w:rsidP="00E106D6">
            <w:pPr>
              <w:pStyle w:val="Web"/>
              <w:numPr>
                <w:ilvl w:val="0"/>
                <w:numId w:val="22"/>
              </w:numPr>
              <w:adjustRightInd w:val="0"/>
              <w:snapToGrid w:val="0"/>
              <w:ind w:left="317" w:hanging="317"/>
              <w:jc w:val="both"/>
              <w:rPr>
                <w:rFonts w:ascii="標楷體" w:eastAsia="標楷體" w:hAnsi="標楷體"/>
                <w:bCs/>
              </w:rPr>
            </w:pPr>
            <w:r w:rsidRPr="00E106D6">
              <w:rPr>
                <w:rFonts w:ascii="標楷體" w:eastAsia="標楷體" w:hAnsi="標楷體" w:hint="eastAsia"/>
                <w:bCs/>
              </w:rPr>
              <w:t>另有板橋、永和、三重、樹林、土城、淡水、鶯歌、平溪、石</w:t>
            </w:r>
            <w:r w:rsidRPr="00E106D6">
              <w:rPr>
                <w:rFonts w:ascii="標楷體" w:eastAsia="標楷體" w:hAnsi="標楷體" w:hint="eastAsia"/>
                <w:bCs/>
              </w:rPr>
              <w:lastRenderedPageBreak/>
              <w:t>門、萬里及石碇等</w:t>
            </w:r>
            <w:r w:rsidRPr="00E106D6">
              <w:rPr>
                <w:rFonts w:ascii="標楷體" w:eastAsia="標楷體" w:hAnsi="標楷體" w:hint="eastAsia"/>
                <w:bCs/>
              </w:rPr>
              <w:t>11</w:t>
            </w:r>
            <w:r w:rsidRPr="00E106D6">
              <w:rPr>
                <w:rFonts w:ascii="標楷體" w:eastAsia="標楷體" w:hAnsi="標楷體" w:hint="eastAsia"/>
                <w:bCs/>
              </w:rPr>
              <w:t>區公所有看板修繕需求。</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lastRenderedPageBreak/>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0689B">
        <w:trPr>
          <w:trHeight w:val="1134"/>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47</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w:t>
            </w:r>
            <w:r w:rsidRPr="00AC27AA">
              <w:rPr>
                <w:rFonts w:ascii="標楷體" w:eastAsia="標楷體" w:hAnsi="標楷體" w:hint="eastAsia"/>
              </w:rPr>
              <w:t>區級防救災兵棋推演</w:t>
            </w:r>
            <w:r w:rsidR="0088275A">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E106D6" w:rsidRPr="00E106D6" w:rsidRDefault="00E106D6" w:rsidP="00E106D6">
            <w:pPr>
              <w:adjustRightInd w:val="0"/>
              <w:snapToGrid w:val="0"/>
              <w:spacing w:line="280" w:lineRule="exact"/>
              <w:jc w:val="both"/>
              <w:rPr>
                <w:rFonts w:ascii="Times New Roman" w:eastAsia="標楷體" w:hAnsi="Times New Roman" w:cs="Times New Roman"/>
                <w:szCs w:val="24"/>
              </w:rPr>
            </w:pPr>
            <w:r w:rsidRPr="00E106D6">
              <w:rPr>
                <w:rFonts w:ascii="Times New Roman" w:eastAsia="標楷體" w:hAnsi="Times New Roman" w:cs="Times New Roman" w:hint="eastAsia"/>
                <w:szCs w:val="24"/>
              </w:rPr>
              <w:t>本年度預定辦理兵棋推演之</w:t>
            </w:r>
            <w:r w:rsidRPr="00E106D6">
              <w:rPr>
                <w:rFonts w:ascii="Times New Roman" w:eastAsia="標楷體" w:hAnsi="Times New Roman" w:cs="Times New Roman" w:hint="eastAsia"/>
                <w:szCs w:val="24"/>
              </w:rPr>
              <w:t>10</w:t>
            </w:r>
            <w:r w:rsidRPr="00E106D6">
              <w:rPr>
                <w:rFonts w:ascii="Times New Roman" w:eastAsia="標楷體" w:hAnsi="Times New Roman" w:cs="Times New Roman" w:hint="eastAsia"/>
                <w:szCs w:val="24"/>
              </w:rPr>
              <w:t>區公所災害類別及期程</w:t>
            </w:r>
            <w:r>
              <w:rPr>
                <w:rFonts w:ascii="Times New Roman" w:eastAsia="標楷體" w:hAnsi="Times New Roman" w:cs="Times New Roman" w:hint="eastAsia"/>
                <w:szCs w:val="24"/>
              </w:rPr>
              <w:t>如下</w:t>
            </w:r>
            <w:r w:rsidRPr="00E106D6">
              <w:rPr>
                <w:rFonts w:ascii="Times New Roman" w:eastAsia="標楷體" w:hAnsi="Times New Roman" w:cs="Times New Roman" w:hint="eastAsia"/>
                <w:szCs w:val="24"/>
              </w:rPr>
              <w:t>：</w:t>
            </w:r>
          </w:p>
          <w:p w:rsidR="00E106D6" w:rsidRP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汐止</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毒化災</w:t>
            </w:r>
            <w:r w:rsidRPr="00E106D6">
              <w:rPr>
                <w:rFonts w:ascii="Times New Roman" w:eastAsia="標楷體" w:hAnsi="Times New Roman" w:cs="Times New Roman" w:hint="eastAsia"/>
                <w:szCs w:val="24"/>
              </w:rPr>
              <w:t>3</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坪林</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土石流</w:t>
            </w:r>
            <w:r w:rsidRPr="00E106D6">
              <w:rPr>
                <w:rFonts w:ascii="Times New Roman" w:eastAsia="標楷體" w:hAnsi="Times New Roman" w:cs="Times New Roman" w:hint="eastAsia"/>
                <w:szCs w:val="24"/>
              </w:rPr>
              <w:t>4</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石碇</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土石流</w:t>
            </w:r>
            <w:r w:rsidRPr="00E106D6">
              <w:rPr>
                <w:rFonts w:ascii="Times New Roman" w:eastAsia="標楷體" w:hAnsi="Times New Roman" w:cs="Times New Roman" w:hint="eastAsia"/>
                <w:szCs w:val="24"/>
              </w:rPr>
              <w:t>5</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烏來</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坡地</w:t>
            </w:r>
            <w:r w:rsidRPr="00E106D6">
              <w:rPr>
                <w:rFonts w:ascii="Times New Roman" w:eastAsia="標楷體" w:hAnsi="Times New Roman" w:cs="Times New Roman" w:hint="eastAsia"/>
                <w:szCs w:val="24"/>
              </w:rPr>
              <w:t>5</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三重</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地震</w:t>
            </w:r>
            <w:r w:rsidRPr="00E106D6">
              <w:rPr>
                <w:rFonts w:ascii="Times New Roman" w:eastAsia="標楷體" w:hAnsi="Times New Roman" w:cs="Times New Roman" w:hint="eastAsia"/>
                <w:szCs w:val="24"/>
              </w:rPr>
              <w:t>6</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中和</w:t>
            </w:r>
            <w:r w:rsidRPr="00E106D6">
              <w:rPr>
                <w:rFonts w:ascii="Times New Roman" w:eastAsia="標楷體" w:hAnsi="Times New Roman" w:cs="Times New Roman" w:hint="eastAsia"/>
                <w:szCs w:val="24"/>
              </w:rPr>
              <w:t>(</w:t>
            </w:r>
            <w:proofErr w:type="gramStart"/>
            <w:r w:rsidRPr="00E106D6">
              <w:rPr>
                <w:rFonts w:ascii="Times New Roman" w:eastAsia="標楷體" w:hAnsi="Times New Roman" w:cs="Times New Roman" w:hint="eastAsia"/>
                <w:szCs w:val="24"/>
              </w:rPr>
              <w:t>颱</w:t>
            </w:r>
            <w:proofErr w:type="gramEnd"/>
            <w:r w:rsidRPr="00E106D6">
              <w:rPr>
                <w:rFonts w:ascii="Times New Roman" w:eastAsia="標楷體" w:hAnsi="Times New Roman" w:cs="Times New Roman" w:hint="eastAsia"/>
                <w:szCs w:val="24"/>
              </w:rPr>
              <w:t>洪</w:t>
            </w:r>
            <w:r w:rsidRPr="00E106D6">
              <w:rPr>
                <w:rFonts w:ascii="Times New Roman" w:eastAsia="標楷體" w:hAnsi="Times New Roman" w:cs="Times New Roman" w:hint="eastAsia"/>
                <w:szCs w:val="24"/>
              </w:rPr>
              <w:t>6</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土城</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地震</w:t>
            </w:r>
            <w:r w:rsidRPr="00E106D6">
              <w:rPr>
                <w:rFonts w:ascii="Times New Roman" w:eastAsia="標楷體" w:hAnsi="Times New Roman" w:cs="Times New Roman" w:hint="eastAsia"/>
                <w:szCs w:val="24"/>
              </w:rPr>
              <w:t>7</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貢寮</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海嘯</w:t>
            </w:r>
            <w:r w:rsidRPr="00E106D6">
              <w:rPr>
                <w:rFonts w:ascii="Times New Roman" w:eastAsia="標楷體" w:hAnsi="Times New Roman" w:cs="Times New Roman" w:hint="eastAsia"/>
                <w:szCs w:val="24"/>
              </w:rPr>
              <w:t>7</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E106D6" w:rsidRDefault="00E106D6" w:rsidP="00E106D6">
            <w:pPr>
              <w:pStyle w:val="a8"/>
              <w:numPr>
                <w:ilvl w:val="0"/>
                <w:numId w:val="31"/>
              </w:numPr>
              <w:adjustRightInd w:val="0"/>
              <w:snapToGrid w:val="0"/>
              <w:spacing w:line="280" w:lineRule="exact"/>
              <w:ind w:leftChars="0"/>
              <w:rPr>
                <w:rFonts w:ascii="Times New Roman" w:eastAsia="標楷體" w:hAnsi="Times New Roman" w:cs="Times New Roman" w:hint="eastAsia"/>
                <w:szCs w:val="24"/>
              </w:rPr>
            </w:pPr>
            <w:r w:rsidRPr="00E106D6">
              <w:rPr>
                <w:rFonts w:ascii="Times New Roman" w:eastAsia="標楷體" w:hAnsi="Times New Roman" w:cs="Times New Roman" w:hint="eastAsia"/>
                <w:szCs w:val="24"/>
              </w:rPr>
              <w:t>永和</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地震</w:t>
            </w:r>
            <w:r w:rsidRPr="00E106D6">
              <w:rPr>
                <w:rFonts w:ascii="Times New Roman" w:eastAsia="標楷體" w:hAnsi="Times New Roman" w:cs="Times New Roman" w:hint="eastAsia"/>
                <w:szCs w:val="24"/>
              </w:rPr>
              <w:t>8</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p w:rsidR="00AC27AA" w:rsidRPr="00E106D6" w:rsidRDefault="00E106D6" w:rsidP="009C5BE3">
            <w:pPr>
              <w:pStyle w:val="a8"/>
              <w:numPr>
                <w:ilvl w:val="0"/>
                <w:numId w:val="31"/>
              </w:numPr>
              <w:adjustRightInd w:val="0"/>
              <w:snapToGrid w:val="0"/>
              <w:spacing w:line="280" w:lineRule="exact"/>
              <w:ind w:leftChars="0"/>
              <w:rPr>
                <w:rFonts w:ascii="Times New Roman" w:eastAsia="標楷體" w:hAnsi="Times New Roman" w:cs="Times New Roman"/>
                <w:szCs w:val="24"/>
              </w:rPr>
            </w:pPr>
            <w:r w:rsidRPr="00E106D6">
              <w:rPr>
                <w:rFonts w:ascii="Times New Roman" w:eastAsia="標楷體" w:hAnsi="Times New Roman" w:cs="Times New Roman" w:hint="eastAsia"/>
                <w:szCs w:val="24"/>
              </w:rPr>
              <w:t>平溪</w:t>
            </w:r>
            <w:r w:rsidRPr="00E106D6">
              <w:rPr>
                <w:rFonts w:ascii="Times New Roman" w:eastAsia="標楷體" w:hAnsi="Times New Roman" w:cs="Times New Roman" w:hint="eastAsia"/>
                <w:szCs w:val="24"/>
              </w:rPr>
              <w:t>(</w:t>
            </w:r>
            <w:r w:rsidRPr="00E106D6">
              <w:rPr>
                <w:rFonts w:ascii="Times New Roman" w:eastAsia="標楷體" w:hAnsi="Times New Roman" w:cs="Times New Roman" w:hint="eastAsia"/>
                <w:szCs w:val="24"/>
              </w:rPr>
              <w:t>坡地</w:t>
            </w:r>
            <w:r w:rsidRPr="00E106D6">
              <w:rPr>
                <w:rFonts w:ascii="Times New Roman" w:eastAsia="標楷體" w:hAnsi="Times New Roman" w:cs="Times New Roman" w:hint="eastAsia"/>
                <w:szCs w:val="24"/>
              </w:rPr>
              <w:t>8</w:t>
            </w:r>
            <w:r w:rsidRPr="00E106D6">
              <w:rPr>
                <w:rFonts w:ascii="Times New Roman" w:eastAsia="標楷體" w:hAnsi="Times New Roman" w:cs="Times New Roman" w:hint="eastAsia"/>
                <w:szCs w:val="24"/>
              </w:rPr>
              <w:t>月</w:t>
            </w:r>
            <w:r w:rsidRPr="00E106D6">
              <w:rPr>
                <w:rFonts w:ascii="Times New Roman" w:eastAsia="標楷體" w:hAnsi="Times New Roman" w:cs="Times New Roman" w:hint="eastAsia"/>
                <w:szCs w:val="24"/>
              </w:rPr>
              <w:t>)</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88275A">
        <w:trPr>
          <w:trHeight w:val="1976"/>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48</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請環保局了解中央對於</w:t>
            </w:r>
            <w:proofErr w:type="gramStart"/>
            <w:r w:rsidRPr="0088275A">
              <w:rPr>
                <w:rFonts w:ascii="標楷體" w:eastAsia="標楷體" w:hAnsi="標楷體" w:hint="eastAsia"/>
              </w:rPr>
              <w:t>霾</w:t>
            </w:r>
            <w:proofErr w:type="gramEnd"/>
            <w:r w:rsidRPr="0088275A">
              <w:rPr>
                <w:rFonts w:ascii="標楷體" w:eastAsia="標楷體" w:hAnsi="標楷體" w:hint="eastAsia"/>
              </w:rPr>
              <w:t>害之具體作為，擬定本市因應</w:t>
            </w:r>
            <w:proofErr w:type="gramStart"/>
            <w:r w:rsidRPr="0088275A">
              <w:rPr>
                <w:rFonts w:ascii="標楷體" w:eastAsia="標楷體" w:hAnsi="標楷體" w:hint="eastAsia"/>
              </w:rPr>
              <w:t>霾</w:t>
            </w:r>
            <w:proofErr w:type="gramEnd"/>
            <w:r w:rsidRPr="0088275A">
              <w:rPr>
                <w:rFonts w:ascii="標楷體" w:eastAsia="標楷體" w:hAnsi="標楷體" w:hint="eastAsia"/>
              </w:rPr>
              <w:t>害之作業機制</w:t>
            </w:r>
            <w:r>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環保局</w:t>
            </w:r>
          </w:p>
        </w:tc>
        <w:tc>
          <w:tcPr>
            <w:tcW w:w="2593" w:type="dxa"/>
            <w:vAlign w:val="center"/>
          </w:tcPr>
          <w:p w:rsidR="00AC27AA" w:rsidRPr="00E106D6" w:rsidRDefault="00E106D6" w:rsidP="00E106D6">
            <w:pPr>
              <w:pStyle w:val="Web"/>
              <w:adjustRightInd w:val="0"/>
              <w:snapToGrid w:val="0"/>
              <w:jc w:val="both"/>
              <w:rPr>
                <w:rFonts w:ascii="標楷體" w:eastAsia="標楷體" w:hAnsi="標楷體"/>
                <w:bCs/>
              </w:rPr>
            </w:pPr>
            <w:r>
              <w:rPr>
                <w:rFonts w:ascii="標楷體" w:eastAsia="標楷體" w:hAnsi="標楷體" w:hint="eastAsia"/>
                <w:bCs/>
              </w:rPr>
              <w:t>環保</w:t>
            </w:r>
            <w:r w:rsidRPr="00E106D6">
              <w:rPr>
                <w:rFonts w:ascii="標楷體" w:eastAsia="標楷體" w:hAnsi="標楷體" w:hint="eastAsia"/>
                <w:bCs/>
              </w:rPr>
              <w:t>局已蒐集行政院環境保護署及教育部對於</w:t>
            </w:r>
            <w:proofErr w:type="gramStart"/>
            <w:r w:rsidRPr="00E106D6">
              <w:rPr>
                <w:rFonts w:ascii="標楷體" w:eastAsia="標楷體" w:hAnsi="標楷體" w:hint="eastAsia"/>
                <w:bCs/>
              </w:rPr>
              <w:t>霾</w:t>
            </w:r>
            <w:proofErr w:type="gramEnd"/>
            <w:r w:rsidRPr="00E106D6">
              <w:rPr>
                <w:rFonts w:ascii="標楷體" w:eastAsia="標楷體" w:hAnsi="標楷體" w:hint="eastAsia"/>
                <w:bCs/>
              </w:rPr>
              <w:t>害之具體作為，並擬定本市因應</w:t>
            </w:r>
            <w:proofErr w:type="gramStart"/>
            <w:r w:rsidRPr="00E106D6">
              <w:rPr>
                <w:rFonts w:ascii="標楷體" w:eastAsia="標楷體" w:hAnsi="標楷體" w:hint="eastAsia"/>
                <w:bCs/>
              </w:rPr>
              <w:t>霾</w:t>
            </w:r>
            <w:proofErr w:type="gramEnd"/>
            <w:r w:rsidRPr="00E106D6">
              <w:rPr>
                <w:rFonts w:ascii="標楷體" w:eastAsia="標楷體" w:hAnsi="標楷體" w:hint="eastAsia"/>
                <w:bCs/>
              </w:rPr>
              <w:t>害之作業機制，於104年12月24日召集相關局處召開討論會議，同時確認各局處權責分工，將於本府105年第1季災害防救會報中進行報告。</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88275A" w:rsidTr="0088275A">
        <w:trPr>
          <w:trHeight w:val="1961"/>
          <w:jc w:val="center"/>
        </w:trPr>
        <w:tc>
          <w:tcPr>
            <w:tcW w:w="709" w:type="dxa"/>
            <w:vAlign w:val="center"/>
          </w:tcPr>
          <w:p w:rsidR="0088275A" w:rsidRDefault="0088275A" w:rsidP="00D25B9F">
            <w:pPr>
              <w:adjustRightInd w:val="0"/>
              <w:snapToGrid w:val="0"/>
              <w:jc w:val="center"/>
              <w:rPr>
                <w:rFonts w:ascii="標楷體" w:eastAsia="標楷體" w:hAnsi="標楷體"/>
                <w:szCs w:val="24"/>
              </w:rPr>
            </w:pPr>
            <w:r>
              <w:rPr>
                <w:rFonts w:ascii="標楷體" w:eastAsia="標楷體" w:hAnsi="標楷體" w:hint="eastAsia"/>
                <w:szCs w:val="24"/>
              </w:rPr>
              <w:t>49</w:t>
            </w:r>
          </w:p>
        </w:tc>
        <w:tc>
          <w:tcPr>
            <w:tcW w:w="851" w:type="dxa"/>
            <w:vAlign w:val="center"/>
          </w:tcPr>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104年</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12月</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88275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調整疏散撤離所用之舉發單及勸導書格式，將「事實欄」改</w:t>
            </w:r>
            <w:proofErr w:type="gramStart"/>
            <w:r w:rsidRPr="0088275A">
              <w:rPr>
                <w:rFonts w:ascii="標楷體" w:eastAsia="標楷體" w:hAnsi="標楷體" w:hint="eastAsia"/>
              </w:rPr>
              <w:t>採</w:t>
            </w:r>
            <w:proofErr w:type="gramEnd"/>
            <w:r w:rsidRPr="0088275A">
              <w:rPr>
                <w:rFonts w:ascii="標楷體" w:eastAsia="標楷體" w:hAnsi="標楷體" w:hint="eastAsia"/>
              </w:rPr>
              <w:t>勾選方式</w:t>
            </w:r>
            <w:r>
              <w:rPr>
                <w:rFonts w:ascii="標楷體" w:eastAsia="標楷體" w:hAnsi="標楷體" w:hint="eastAsia"/>
              </w:rPr>
              <w:t>填寫。</w:t>
            </w:r>
          </w:p>
        </w:tc>
        <w:tc>
          <w:tcPr>
            <w:tcW w:w="1276"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88275A" w:rsidRPr="009C5BE3" w:rsidRDefault="00B0689B" w:rsidP="003357C7">
            <w:pPr>
              <w:pStyle w:val="Web"/>
              <w:adjustRightInd w:val="0"/>
              <w:snapToGrid w:val="0"/>
              <w:spacing w:after="0" w:afterAutospacing="0"/>
              <w:jc w:val="both"/>
              <w:rPr>
                <w:rFonts w:ascii="標楷體" w:eastAsia="標楷體" w:hAnsi="標楷體"/>
                <w:bCs/>
              </w:rPr>
            </w:pPr>
            <w:r>
              <w:rPr>
                <w:rFonts w:ascii="標楷體" w:eastAsia="標楷體" w:hAnsi="標楷體" w:hint="eastAsia"/>
                <w:bCs/>
              </w:rPr>
              <w:t>將於本府下次印製舉發單及勸導書時調整相關格式。</w:t>
            </w:r>
          </w:p>
        </w:tc>
        <w:tc>
          <w:tcPr>
            <w:tcW w:w="992"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88275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F13ED6" w:rsidTr="0088275A">
        <w:trPr>
          <w:trHeight w:val="1961"/>
          <w:jc w:val="center"/>
        </w:trPr>
        <w:tc>
          <w:tcPr>
            <w:tcW w:w="709" w:type="dxa"/>
            <w:vAlign w:val="center"/>
          </w:tcPr>
          <w:p w:rsidR="00F13ED6" w:rsidRDefault="00F13ED6" w:rsidP="00D25B9F">
            <w:pPr>
              <w:adjustRightInd w:val="0"/>
              <w:snapToGrid w:val="0"/>
              <w:jc w:val="center"/>
              <w:rPr>
                <w:rFonts w:ascii="標楷體" w:eastAsia="標楷體" w:hAnsi="標楷體" w:hint="eastAsia"/>
                <w:szCs w:val="24"/>
              </w:rPr>
            </w:pPr>
            <w:r>
              <w:rPr>
                <w:rFonts w:ascii="標楷體" w:eastAsia="標楷體" w:hAnsi="標楷體" w:hint="eastAsia"/>
                <w:szCs w:val="24"/>
              </w:rPr>
              <w:t>50</w:t>
            </w:r>
          </w:p>
        </w:tc>
        <w:tc>
          <w:tcPr>
            <w:tcW w:w="851" w:type="dxa"/>
            <w:vAlign w:val="center"/>
          </w:tcPr>
          <w:p w:rsidR="00F13ED6" w:rsidRDefault="00F13ED6" w:rsidP="00065345">
            <w:pPr>
              <w:adjustRightInd w:val="0"/>
              <w:snapToGrid w:val="0"/>
              <w:jc w:val="center"/>
              <w:rPr>
                <w:rFonts w:ascii="標楷體" w:eastAsia="標楷體" w:hAnsi="標楷體" w:hint="eastAsia"/>
                <w:szCs w:val="24"/>
              </w:rPr>
            </w:pPr>
            <w:r>
              <w:rPr>
                <w:rFonts w:ascii="標楷體" w:eastAsia="標楷體" w:hAnsi="標楷體" w:hint="eastAsia"/>
                <w:szCs w:val="24"/>
              </w:rPr>
              <w:t>105年</w:t>
            </w:r>
          </w:p>
          <w:p w:rsidR="00F13ED6" w:rsidRDefault="00F13ED6" w:rsidP="00065345">
            <w:pPr>
              <w:adjustRightInd w:val="0"/>
              <w:snapToGrid w:val="0"/>
              <w:jc w:val="center"/>
              <w:rPr>
                <w:rFonts w:ascii="標楷體" w:eastAsia="標楷體" w:hAnsi="標楷體" w:hint="eastAsia"/>
                <w:szCs w:val="24"/>
              </w:rPr>
            </w:pPr>
            <w:r>
              <w:rPr>
                <w:rFonts w:ascii="標楷體" w:eastAsia="標楷體" w:hAnsi="標楷體" w:hint="eastAsia"/>
                <w:szCs w:val="24"/>
              </w:rPr>
              <w:t>1月</w:t>
            </w:r>
          </w:p>
          <w:p w:rsidR="00F13ED6" w:rsidRDefault="00F13ED6" w:rsidP="00065345">
            <w:pPr>
              <w:adjustRightInd w:val="0"/>
              <w:snapToGrid w:val="0"/>
              <w:jc w:val="center"/>
              <w:rPr>
                <w:rFonts w:ascii="標楷體" w:eastAsia="標楷體" w:hAnsi="標楷體" w:hint="eastAsia"/>
                <w:szCs w:val="24"/>
              </w:rPr>
            </w:pPr>
            <w:r>
              <w:rPr>
                <w:rFonts w:ascii="標楷體" w:eastAsia="標楷體" w:hAnsi="標楷體" w:hint="eastAsia"/>
                <w:szCs w:val="24"/>
              </w:rPr>
              <w:t>27日</w:t>
            </w:r>
          </w:p>
        </w:tc>
        <w:tc>
          <w:tcPr>
            <w:tcW w:w="1943" w:type="dxa"/>
            <w:vAlign w:val="center"/>
          </w:tcPr>
          <w:p w:rsidR="00F13ED6" w:rsidRPr="00F13ED6" w:rsidRDefault="00F13ED6" w:rsidP="00D63A36">
            <w:pPr>
              <w:pStyle w:val="Web"/>
              <w:adjustRightInd w:val="0"/>
              <w:snapToGrid w:val="0"/>
              <w:spacing w:before="0" w:beforeAutospacing="0" w:after="0" w:afterAutospacing="0"/>
              <w:rPr>
                <w:rFonts w:ascii="標楷體" w:eastAsia="標楷體" w:hAnsi="標楷體" w:hint="eastAsia"/>
              </w:rPr>
            </w:pPr>
            <w:r w:rsidRPr="00F13ED6">
              <w:rPr>
                <w:rFonts w:ascii="標楷體" w:eastAsia="標楷體" w:hAnsi="標楷體" w:hint="eastAsia"/>
                <w:bCs/>
              </w:rPr>
              <w:t>各區公所災害應變</w:t>
            </w:r>
            <w:proofErr w:type="gramStart"/>
            <w:r w:rsidRPr="00F13ED6">
              <w:rPr>
                <w:rFonts w:ascii="標楷體" w:eastAsia="標楷體" w:hAnsi="標楷體" w:hint="eastAsia"/>
                <w:bCs/>
              </w:rPr>
              <w:t>中心圖資補充</w:t>
            </w:r>
            <w:proofErr w:type="gramEnd"/>
            <w:r w:rsidRPr="00F13ED6">
              <w:rPr>
                <w:rFonts w:ascii="標楷體" w:eastAsia="標楷體" w:hAnsi="標楷體" w:hint="eastAsia"/>
                <w:bCs/>
              </w:rPr>
              <w:t>調查</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hint="eastAsia"/>
                <w:bCs/>
                <w:kern w:val="2"/>
              </w:rPr>
            </w:pPr>
            <w:r>
              <w:rPr>
                <w:rFonts w:ascii="標楷體" w:eastAsia="標楷體" w:hAnsi="標楷體" w:cs="Times New Roman" w:hint="eastAsia"/>
                <w:bCs/>
                <w:kern w:val="2"/>
              </w:rPr>
              <w:t>消防局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hint="eastAsia"/>
                <w:bCs/>
                <w:kern w:val="2"/>
              </w:rPr>
            </w:pPr>
            <w:r>
              <w:rPr>
                <w:rFonts w:ascii="標楷體" w:eastAsia="標楷體" w:hAnsi="標楷體" w:cs="Times New Roman" w:hint="eastAsia"/>
                <w:bCs/>
                <w:kern w:val="2"/>
              </w:rPr>
              <w:t>各區公所</w:t>
            </w:r>
          </w:p>
        </w:tc>
        <w:tc>
          <w:tcPr>
            <w:tcW w:w="2593" w:type="dxa"/>
            <w:vAlign w:val="center"/>
          </w:tcPr>
          <w:p w:rsidR="00F13ED6" w:rsidRPr="00A7615D" w:rsidRDefault="00A7615D" w:rsidP="00A7615D">
            <w:pPr>
              <w:pStyle w:val="Web"/>
              <w:adjustRightInd w:val="0"/>
              <w:snapToGrid w:val="0"/>
              <w:spacing w:after="0" w:afterAutospacing="0"/>
              <w:jc w:val="both"/>
              <w:rPr>
                <w:rFonts w:ascii="標楷體" w:eastAsia="標楷體" w:hAnsi="標楷體" w:hint="eastAsia"/>
                <w:bCs/>
              </w:rPr>
            </w:pPr>
            <w:r w:rsidRPr="00A7615D">
              <w:rPr>
                <w:rFonts w:ascii="標楷體" w:eastAsia="標楷體" w:hAnsi="標楷體" w:hint="eastAsia"/>
                <w:bCs/>
              </w:rPr>
              <w:t>請各區公所於2月19日前完成調查並</w:t>
            </w:r>
            <w:proofErr w:type="gramStart"/>
            <w:r w:rsidRPr="00A7615D">
              <w:rPr>
                <w:rFonts w:ascii="標楷體" w:eastAsia="標楷體" w:hAnsi="標楷體" w:hint="eastAsia"/>
                <w:bCs/>
              </w:rPr>
              <w:t>函復本府</w:t>
            </w:r>
            <w:proofErr w:type="gramEnd"/>
            <w:r>
              <w:rPr>
                <w:rFonts w:ascii="標楷體" w:eastAsia="標楷體" w:hAnsi="標楷體" w:hint="eastAsia"/>
                <w:bCs/>
              </w:rPr>
              <w:t>。</w:t>
            </w:r>
          </w:p>
        </w:tc>
        <w:tc>
          <w:tcPr>
            <w:tcW w:w="992" w:type="dxa"/>
            <w:vAlign w:val="center"/>
          </w:tcPr>
          <w:p w:rsidR="00A7615D" w:rsidRDefault="00A7615D" w:rsidP="00A7615D">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105年</w:t>
            </w:r>
          </w:p>
          <w:p w:rsidR="00A7615D" w:rsidRDefault="00A7615D" w:rsidP="00A7615D">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2</w:t>
            </w:r>
            <w:r>
              <w:rPr>
                <w:rFonts w:ascii="標楷體" w:eastAsia="標楷體" w:hAnsi="標楷體" w:cs="Times New Roman" w:hint="eastAsia"/>
                <w:bCs/>
                <w:color w:val="000000" w:themeColor="text1"/>
                <w:kern w:val="2"/>
              </w:rPr>
              <w:t>月</w:t>
            </w:r>
          </w:p>
          <w:p w:rsidR="00F13ED6" w:rsidRDefault="00A7615D" w:rsidP="00A7615D">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19</w:t>
            </w:r>
            <w:r>
              <w:rPr>
                <w:rFonts w:ascii="標楷體" w:eastAsia="標楷體" w:hAnsi="標楷體" w:cs="Times New Roman" w:hint="eastAsia"/>
                <w:bCs/>
                <w:color w:val="000000" w:themeColor="text1"/>
                <w:kern w:val="2"/>
              </w:rPr>
              <w:t>日</w:t>
            </w:r>
          </w:p>
        </w:tc>
        <w:tc>
          <w:tcPr>
            <w:tcW w:w="709" w:type="dxa"/>
            <w:vAlign w:val="center"/>
          </w:tcPr>
          <w:p w:rsidR="00F13ED6" w:rsidRDefault="00F13ED6" w:rsidP="00D25B9F">
            <w:pPr>
              <w:pStyle w:val="Web"/>
              <w:adjustRightInd w:val="0"/>
              <w:snapToGrid w:val="0"/>
              <w:spacing w:before="0" w:beforeAutospacing="0" w:after="0" w:afterAutospacing="0"/>
              <w:rPr>
                <w:rFonts w:ascii="標楷體" w:eastAsia="標楷體" w:hAnsi="標楷體" w:cs="Times New Roman" w:hint="eastAsia"/>
                <w:bCs/>
                <w:color w:val="000000" w:themeColor="dark1"/>
                <w:kern w:val="2"/>
              </w:rPr>
            </w:pPr>
            <w:r>
              <w:rPr>
                <w:rFonts w:ascii="標楷體" w:eastAsia="標楷體" w:hAnsi="標楷體" w:cs="Times New Roman" w:hint="eastAsia"/>
                <w:bCs/>
                <w:color w:val="000000" w:themeColor="dark1"/>
                <w:kern w:val="2"/>
              </w:rPr>
              <w:t>新增列管</w:t>
            </w:r>
          </w:p>
        </w:tc>
      </w:tr>
      <w:tr w:rsidR="00F13ED6" w:rsidTr="0088275A">
        <w:trPr>
          <w:trHeight w:val="1961"/>
          <w:jc w:val="center"/>
        </w:trPr>
        <w:tc>
          <w:tcPr>
            <w:tcW w:w="709" w:type="dxa"/>
            <w:vAlign w:val="center"/>
          </w:tcPr>
          <w:p w:rsidR="00F13ED6" w:rsidRDefault="00F13ED6" w:rsidP="00D25B9F">
            <w:pPr>
              <w:adjustRightInd w:val="0"/>
              <w:snapToGrid w:val="0"/>
              <w:jc w:val="center"/>
              <w:rPr>
                <w:rFonts w:ascii="標楷體" w:eastAsia="標楷體" w:hAnsi="標楷體" w:hint="eastAsia"/>
                <w:szCs w:val="24"/>
              </w:rPr>
            </w:pPr>
            <w:r>
              <w:rPr>
                <w:rFonts w:ascii="標楷體" w:eastAsia="標楷體" w:hAnsi="標楷體" w:hint="eastAsia"/>
                <w:szCs w:val="24"/>
              </w:rPr>
              <w:lastRenderedPageBreak/>
              <w:t>5</w:t>
            </w:r>
            <w:r w:rsidR="00A7615D">
              <w:rPr>
                <w:rFonts w:ascii="標楷體" w:eastAsia="標楷體" w:hAnsi="標楷體" w:hint="eastAsia"/>
                <w:szCs w:val="24"/>
              </w:rPr>
              <w:t>1</w:t>
            </w:r>
          </w:p>
        </w:tc>
        <w:tc>
          <w:tcPr>
            <w:tcW w:w="851" w:type="dxa"/>
            <w:vAlign w:val="center"/>
          </w:tcPr>
          <w:p w:rsidR="00F13ED6" w:rsidRDefault="00F13ED6" w:rsidP="0088275A">
            <w:pPr>
              <w:adjustRightInd w:val="0"/>
              <w:snapToGrid w:val="0"/>
              <w:jc w:val="center"/>
              <w:rPr>
                <w:rFonts w:ascii="標楷體" w:eastAsia="標楷體" w:hAnsi="標楷體" w:hint="eastAsia"/>
                <w:szCs w:val="24"/>
              </w:rPr>
            </w:pPr>
            <w:r>
              <w:rPr>
                <w:rFonts w:ascii="標楷體" w:eastAsia="標楷體" w:hAnsi="標楷體" w:hint="eastAsia"/>
                <w:szCs w:val="24"/>
              </w:rPr>
              <w:t>105年</w:t>
            </w:r>
          </w:p>
          <w:p w:rsidR="00F13ED6" w:rsidRDefault="00F13ED6" w:rsidP="0088275A">
            <w:pPr>
              <w:adjustRightInd w:val="0"/>
              <w:snapToGrid w:val="0"/>
              <w:jc w:val="center"/>
              <w:rPr>
                <w:rFonts w:ascii="標楷體" w:eastAsia="標楷體" w:hAnsi="標楷體" w:hint="eastAsia"/>
                <w:szCs w:val="24"/>
              </w:rPr>
            </w:pPr>
            <w:r>
              <w:rPr>
                <w:rFonts w:ascii="標楷體" w:eastAsia="標楷體" w:hAnsi="標楷體" w:hint="eastAsia"/>
                <w:szCs w:val="24"/>
              </w:rPr>
              <w:t>1月</w:t>
            </w:r>
          </w:p>
          <w:p w:rsidR="00F13ED6" w:rsidRDefault="00F13ED6" w:rsidP="0088275A">
            <w:pPr>
              <w:adjustRightInd w:val="0"/>
              <w:snapToGrid w:val="0"/>
              <w:jc w:val="center"/>
              <w:rPr>
                <w:rFonts w:ascii="標楷體" w:eastAsia="標楷體" w:hAnsi="標楷體" w:hint="eastAsia"/>
                <w:szCs w:val="24"/>
              </w:rPr>
            </w:pPr>
            <w:r>
              <w:rPr>
                <w:rFonts w:ascii="標楷體" w:eastAsia="標楷體" w:hAnsi="標楷體" w:hint="eastAsia"/>
                <w:szCs w:val="24"/>
              </w:rPr>
              <w:t>27日</w:t>
            </w:r>
          </w:p>
        </w:tc>
        <w:tc>
          <w:tcPr>
            <w:tcW w:w="1943" w:type="dxa"/>
            <w:vAlign w:val="center"/>
          </w:tcPr>
          <w:p w:rsidR="00F13ED6" w:rsidRPr="00F13ED6" w:rsidRDefault="00F13ED6" w:rsidP="00D63A36">
            <w:pPr>
              <w:pStyle w:val="Web"/>
              <w:adjustRightInd w:val="0"/>
              <w:snapToGrid w:val="0"/>
              <w:spacing w:before="0" w:beforeAutospacing="0" w:after="0" w:afterAutospacing="0"/>
              <w:rPr>
                <w:rFonts w:ascii="標楷體" w:eastAsia="標楷體" w:hAnsi="標楷體" w:hint="eastAsia"/>
              </w:rPr>
            </w:pPr>
            <w:r w:rsidRPr="00F13ED6">
              <w:rPr>
                <w:rFonts w:ascii="標楷體" w:eastAsia="標楷體" w:hAnsi="標楷體" w:hint="eastAsia"/>
                <w:bCs/>
              </w:rPr>
              <w:t>避難收容處所安全評估及替代處所規劃</w:t>
            </w:r>
            <w:r>
              <w:rPr>
                <w:rFonts w:ascii="標楷體" w:eastAsia="標楷體" w:hAnsi="標楷體" w:hint="eastAsia"/>
                <w:bCs/>
              </w:rPr>
              <w:t>調查</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hint="eastAsia"/>
                <w:bCs/>
                <w:kern w:val="2"/>
              </w:rPr>
            </w:pPr>
            <w:r>
              <w:rPr>
                <w:rFonts w:ascii="標楷體" w:eastAsia="標楷體" w:hAnsi="標楷體" w:cs="Times New Roman" w:hint="eastAsia"/>
                <w:bCs/>
                <w:kern w:val="2"/>
              </w:rPr>
              <w:t>社會局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hint="eastAsia"/>
                <w:bCs/>
                <w:kern w:val="2"/>
              </w:rPr>
            </w:pPr>
            <w:r>
              <w:rPr>
                <w:rFonts w:ascii="標楷體" w:eastAsia="標楷體" w:hAnsi="標楷體" w:cs="Times New Roman" w:hint="eastAsia"/>
                <w:bCs/>
                <w:kern w:val="2"/>
              </w:rPr>
              <w:t>工務局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hint="eastAsia"/>
                <w:bCs/>
                <w:kern w:val="2"/>
              </w:rPr>
            </w:pPr>
            <w:r>
              <w:rPr>
                <w:rFonts w:ascii="標楷體" w:eastAsia="標楷體" w:hAnsi="標楷體" w:cs="Times New Roman" w:hint="eastAsia"/>
                <w:bCs/>
                <w:kern w:val="2"/>
              </w:rPr>
              <w:t>各區公所</w:t>
            </w:r>
          </w:p>
        </w:tc>
        <w:tc>
          <w:tcPr>
            <w:tcW w:w="2593" w:type="dxa"/>
            <w:vAlign w:val="center"/>
          </w:tcPr>
          <w:p w:rsidR="00F13ED6" w:rsidRPr="00F13ED6" w:rsidRDefault="00F13ED6" w:rsidP="00F13ED6">
            <w:pPr>
              <w:pStyle w:val="a8"/>
              <w:numPr>
                <w:ilvl w:val="0"/>
                <w:numId w:val="33"/>
              </w:numPr>
              <w:tabs>
                <w:tab w:val="left" w:pos="1134"/>
              </w:tabs>
              <w:adjustRightInd w:val="0"/>
              <w:snapToGrid w:val="0"/>
              <w:ind w:leftChars="0"/>
              <w:jc w:val="both"/>
              <w:rPr>
                <w:rFonts w:ascii="標楷體" w:eastAsia="標楷體" w:hAnsi="標楷體" w:hint="eastAsia"/>
                <w:bCs/>
                <w:szCs w:val="24"/>
              </w:rPr>
            </w:pPr>
            <w:r w:rsidRPr="00F13ED6">
              <w:rPr>
                <w:rFonts w:ascii="標楷體" w:eastAsia="標楷體" w:hAnsi="標楷體" w:hint="eastAsia"/>
                <w:bCs/>
                <w:szCs w:val="24"/>
              </w:rPr>
              <w:t>社會局業已函文向各區公所調查，請各區公所於2月19日前完成函復</w:t>
            </w:r>
            <w:r w:rsidR="00A7615D">
              <w:rPr>
                <w:rFonts w:ascii="標楷體" w:eastAsia="標楷體" w:hAnsi="標楷體" w:hint="eastAsia"/>
                <w:bCs/>
                <w:szCs w:val="24"/>
              </w:rPr>
              <w:t>社會局</w:t>
            </w:r>
            <w:r w:rsidRPr="00F13ED6">
              <w:rPr>
                <w:rFonts w:ascii="標楷體" w:eastAsia="標楷體" w:hAnsi="標楷體" w:hint="eastAsia"/>
                <w:bCs/>
                <w:szCs w:val="24"/>
              </w:rPr>
              <w:t>。</w:t>
            </w:r>
          </w:p>
          <w:p w:rsidR="00F13ED6" w:rsidRPr="00F13ED6" w:rsidRDefault="00F13ED6" w:rsidP="00F13ED6">
            <w:pPr>
              <w:pStyle w:val="a8"/>
              <w:numPr>
                <w:ilvl w:val="0"/>
                <w:numId w:val="33"/>
              </w:numPr>
              <w:tabs>
                <w:tab w:val="left" w:pos="1134"/>
              </w:tabs>
              <w:adjustRightInd w:val="0"/>
              <w:snapToGrid w:val="0"/>
              <w:ind w:leftChars="0"/>
              <w:jc w:val="both"/>
              <w:rPr>
                <w:rFonts w:ascii="標楷體" w:eastAsia="標楷體" w:hAnsi="標楷體" w:hint="eastAsia"/>
                <w:bCs/>
                <w:szCs w:val="24"/>
              </w:rPr>
            </w:pPr>
            <w:r w:rsidRPr="00F13ED6">
              <w:rPr>
                <w:rFonts w:ascii="標楷體" w:eastAsia="標楷體" w:hAnsi="標楷體" w:hint="eastAsia"/>
                <w:bCs/>
                <w:szCs w:val="24"/>
              </w:rPr>
              <w:t>另請工務局將內政部營建署評估具有耐震疑慮之避難收容處所資料提供予社會局進行比對，如有地點吻合之處所則以區公所提出之替代處所為置換依據，並於防災地圖中修正。</w:t>
            </w:r>
          </w:p>
        </w:tc>
        <w:tc>
          <w:tcPr>
            <w:tcW w:w="992" w:type="dxa"/>
            <w:vAlign w:val="center"/>
          </w:tcPr>
          <w:p w:rsidR="00F13ED6" w:rsidRDefault="00F13ED6" w:rsidP="00F13ED6">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105年</w:t>
            </w:r>
          </w:p>
          <w:p w:rsidR="00F13ED6" w:rsidRDefault="00A7615D" w:rsidP="00F13ED6">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2</w:t>
            </w:r>
            <w:r w:rsidR="00F13ED6">
              <w:rPr>
                <w:rFonts w:ascii="標楷體" w:eastAsia="標楷體" w:hAnsi="標楷體" w:cs="Times New Roman" w:hint="eastAsia"/>
                <w:bCs/>
                <w:color w:val="000000" w:themeColor="text1"/>
                <w:kern w:val="2"/>
              </w:rPr>
              <w:t>月</w:t>
            </w:r>
          </w:p>
          <w:p w:rsidR="00F13ED6" w:rsidRDefault="00A7615D" w:rsidP="00F13ED6">
            <w:pPr>
              <w:pStyle w:val="Web"/>
              <w:adjustRightInd w:val="0"/>
              <w:snapToGrid w:val="0"/>
              <w:spacing w:before="0" w:beforeAutospacing="0" w:after="0" w:afterAutospacing="0"/>
              <w:jc w:val="center"/>
              <w:rPr>
                <w:rFonts w:ascii="標楷體" w:eastAsia="標楷體" w:hAnsi="標楷體" w:cs="Times New Roman" w:hint="eastAsia"/>
                <w:bCs/>
                <w:color w:val="000000" w:themeColor="text1"/>
                <w:kern w:val="2"/>
              </w:rPr>
            </w:pPr>
            <w:r>
              <w:rPr>
                <w:rFonts w:ascii="標楷體" w:eastAsia="標楷體" w:hAnsi="標楷體" w:cs="Times New Roman" w:hint="eastAsia"/>
                <w:bCs/>
                <w:color w:val="000000" w:themeColor="text1"/>
                <w:kern w:val="2"/>
              </w:rPr>
              <w:t>29</w:t>
            </w:r>
            <w:r w:rsidR="00F13ED6">
              <w:rPr>
                <w:rFonts w:ascii="標楷體" w:eastAsia="標楷體" w:hAnsi="標楷體" w:cs="Times New Roman" w:hint="eastAsia"/>
                <w:bCs/>
                <w:color w:val="000000" w:themeColor="text1"/>
                <w:kern w:val="2"/>
              </w:rPr>
              <w:t>日</w:t>
            </w:r>
          </w:p>
        </w:tc>
        <w:tc>
          <w:tcPr>
            <w:tcW w:w="709" w:type="dxa"/>
            <w:vAlign w:val="center"/>
          </w:tcPr>
          <w:p w:rsidR="00F13ED6" w:rsidRDefault="00F13ED6" w:rsidP="00D25B9F">
            <w:pPr>
              <w:pStyle w:val="Web"/>
              <w:adjustRightInd w:val="0"/>
              <w:snapToGrid w:val="0"/>
              <w:spacing w:before="0" w:beforeAutospacing="0" w:after="0" w:afterAutospacing="0"/>
              <w:rPr>
                <w:rFonts w:ascii="標楷體" w:eastAsia="標楷體" w:hAnsi="標楷體" w:cs="Times New Roman" w:hint="eastAsia"/>
                <w:bCs/>
                <w:color w:val="000000" w:themeColor="dark1"/>
                <w:kern w:val="2"/>
              </w:rPr>
            </w:pPr>
            <w:r>
              <w:rPr>
                <w:rFonts w:ascii="標楷體" w:eastAsia="標楷體" w:hAnsi="標楷體" w:cs="Times New Roman" w:hint="eastAsia"/>
                <w:bCs/>
                <w:color w:val="000000" w:themeColor="dark1"/>
                <w:kern w:val="2"/>
              </w:rPr>
              <w:t>新增列管</w:t>
            </w:r>
          </w:p>
        </w:tc>
      </w:tr>
    </w:tbl>
    <w:p w:rsidR="00F07A31" w:rsidRPr="00E90277" w:rsidRDefault="00F07A31" w:rsidP="00673045">
      <w:pPr>
        <w:tabs>
          <w:tab w:val="left" w:pos="6945"/>
        </w:tabs>
        <w:adjustRightInd w:val="0"/>
        <w:snapToGrid w:val="0"/>
        <w:spacing w:line="20" w:lineRule="exact"/>
        <w:ind w:firstLineChars="200" w:firstLine="40"/>
        <w:rPr>
          <w:sz w:val="2"/>
          <w:szCs w:val="2"/>
        </w:rPr>
      </w:pPr>
      <w:bookmarkStart w:id="0" w:name="_GoBack"/>
      <w:bookmarkEnd w:id="0"/>
    </w:p>
    <w:sectPr w:rsidR="00F07A31" w:rsidRPr="00E9027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A4" w:rsidRDefault="00393BA4" w:rsidP="00A502EF">
      <w:r>
        <w:separator/>
      </w:r>
    </w:p>
  </w:endnote>
  <w:endnote w:type="continuationSeparator" w:id="0">
    <w:p w:rsidR="00393BA4" w:rsidRDefault="00393BA4" w:rsidP="00A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34688"/>
      <w:docPartObj>
        <w:docPartGallery w:val="Page Numbers (Bottom of Page)"/>
        <w:docPartUnique/>
      </w:docPartObj>
    </w:sdtPr>
    <w:sdtEndPr/>
    <w:sdtContent>
      <w:p w:rsidR="00AF7848" w:rsidRDefault="00AF7848">
        <w:pPr>
          <w:pStyle w:val="a6"/>
          <w:jc w:val="center"/>
        </w:pPr>
        <w:r>
          <w:fldChar w:fldCharType="begin"/>
        </w:r>
        <w:r>
          <w:instrText>PAGE   \* MERGEFORMAT</w:instrText>
        </w:r>
        <w:r>
          <w:fldChar w:fldCharType="separate"/>
        </w:r>
        <w:r w:rsidR="00530588" w:rsidRPr="00530588">
          <w:rPr>
            <w:noProof/>
            <w:lang w:val="zh-TW"/>
          </w:rPr>
          <w:t>5</w:t>
        </w:r>
        <w:r>
          <w:fldChar w:fldCharType="end"/>
        </w:r>
      </w:p>
    </w:sdtContent>
  </w:sdt>
  <w:p w:rsidR="00AF7848" w:rsidRDefault="00AF7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A4" w:rsidRDefault="00393BA4" w:rsidP="00A502EF">
      <w:r>
        <w:separator/>
      </w:r>
    </w:p>
  </w:footnote>
  <w:footnote w:type="continuationSeparator" w:id="0">
    <w:p w:rsidR="00393BA4" w:rsidRDefault="00393BA4" w:rsidP="00A5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FC8"/>
    <w:multiLevelType w:val="hybridMultilevel"/>
    <w:tmpl w:val="C90683BA"/>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17821"/>
    <w:multiLevelType w:val="hybridMultilevel"/>
    <w:tmpl w:val="FAF64866"/>
    <w:lvl w:ilvl="0" w:tplc="1E2852D6">
      <w:start w:val="1"/>
      <w:numFmt w:val="ideographLegalTraditional"/>
      <w:lvlText w:val="%1、"/>
      <w:lvlJc w:val="left"/>
      <w:pPr>
        <w:tabs>
          <w:tab w:val="num" w:pos="480"/>
        </w:tabs>
        <w:ind w:left="480" w:hanging="480"/>
      </w:pPr>
      <w:rPr>
        <w:rFonts w:hint="default"/>
        <w:b w:val="0"/>
        <w:lang w:val="en-US"/>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F22AC35A">
      <w:start w:val="1"/>
      <w:numFmt w:val="taiwaneseCountingThousand"/>
      <w:lvlText w:val="%5、"/>
      <w:lvlJc w:val="left"/>
      <w:pPr>
        <w:ind w:left="2705" w:hanging="720"/>
      </w:pPr>
      <w:rPr>
        <w:rFonts w:ascii="標楷體" w:eastAsia="標楷體" w:hAnsi="標楷體" w:cs="Times New Roman" w:hint="default"/>
        <w:b w:val="0"/>
        <w:lang w:val="en-US"/>
      </w:rPr>
    </w:lvl>
    <w:lvl w:ilvl="5" w:tplc="42007D6A">
      <w:start w:val="1"/>
      <w:numFmt w:val="taiwaneseCountingThousand"/>
      <w:lvlText w:val="（%6）"/>
      <w:lvlJc w:val="left"/>
      <w:pPr>
        <w:tabs>
          <w:tab w:val="num" w:pos="1190"/>
        </w:tabs>
        <w:ind w:left="1190" w:hanging="480"/>
      </w:pPr>
      <w:rPr>
        <w:rFonts w:ascii="標楷體" w:eastAsia="標楷體" w:hAnsi="標楷體" w:cs="Times New Roman"/>
        <w:b w:val="0"/>
        <w:lang w:val="en-US"/>
      </w:rPr>
    </w:lvl>
    <w:lvl w:ilvl="6" w:tplc="0409000F">
      <w:start w:val="1"/>
      <w:numFmt w:val="decimal"/>
      <w:lvlText w:val="%7."/>
      <w:lvlJc w:val="left"/>
      <w:pPr>
        <w:tabs>
          <w:tab w:val="num" w:pos="2891"/>
        </w:tabs>
        <w:ind w:left="2891" w:hanging="480"/>
      </w:pPr>
      <w:rPr>
        <w:rFonts w:hint="default"/>
      </w:rPr>
    </w:lvl>
    <w:lvl w:ilvl="7" w:tplc="3548778A">
      <w:start w:val="1"/>
      <w:numFmt w:val="taiwaneseCountingThousand"/>
      <w:lvlText w:val="（%8）"/>
      <w:lvlJc w:val="left"/>
      <w:pPr>
        <w:ind w:left="4185" w:hanging="825"/>
      </w:pPr>
      <w:rPr>
        <w:rFonts w:hint="default"/>
      </w:rPr>
    </w:lvl>
    <w:lvl w:ilvl="8" w:tplc="855231AC">
      <w:start w:val="1"/>
      <w:numFmt w:val="taiwaneseCountingThousand"/>
      <w:lvlText w:val="(%9)"/>
      <w:lvlJc w:val="left"/>
      <w:pPr>
        <w:ind w:left="4560" w:hanging="720"/>
      </w:pPr>
      <w:rPr>
        <w:rFonts w:hint="default"/>
      </w:rPr>
    </w:lvl>
  </w:abstractNum>
  <w:abstractNum w:abstractNumId="2">
    <w:nsid w:val="069945B7"/>
    <w:multiLevelType w:val="hybridMultilevel"/>
    <w:tmpl w:val="A4723EEC"/>
    <w:lvl w:ilvl="0" w:tplc="CC00CE66">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3F4C64"/>
    <w:multiLevelType w:val="hybridMultilevel"/>
    <w:tmpl w:val="C192A4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76BB4"/>
    <w:multiLevelType w:val="hybridMultilevel"/>
    <w:tmpl w:val="17F68922"/>
    <w:lvl w:ilvl="0" w:tplc="BB9E4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3F2814"/>
    <w:multiLevelType w:val="hybridMultilevel"/>
    <w:tmpl w:val="61D23A7E"/>
    <w:lvl w:ilvl="0" w:tplc="81529210">
      <w:start w:val="1"/>
      <w:numFmt w:val="decimal"/>
      <w:lvlText w:val="%1."/>
      <w:lvlJc w:val="left"/>
      <w:pPr>
        <w:tabs>
          <w:tab w:val="num" w:pos="720"/>
        </w:tabs>
        <w:ind w:left="720" w:hanging="360"/>
      </w:pPr>
    </w:lvl>
    <w:lvl w:ilvl="1" w:tplc="DD9C64EE" w:tentative="1">
      <w:start w:val="1"/>
      <w:numFmt w:val="decimal"/>
      <w:lvlText w:val="%2."/>
      <w:lvlJc w:val="left"/>
      <w:pPr>
        <w:tabs>
          <w:tab w:val="num" w:pos="1440"/>
        </w:tabs>
        <w:ind w:left="1440" w:hanging="360"/>
      </w:pPr>
    </w:lvl>
    <w:lvl w:ilvl="2" w:tplc="8A9E570E" w:tentative="1">
      <w:start w:val="1"/>
      <w:numFmt w:val="decimal"/>
      <w:lvlText w:val="%3."/>
      <w:lvlJc w:val="left"/>
      <w:pPr>
        <w:tabs>
          <w:tab w:val="num" w:pos="2160"/>
        </w:tabs>
        <w:ind w:left="2160" w:hanging="360"/>
      </w:pPr>
    </w:lvl>
    <w:lvl w:ilvl="3" w:tplc="1F1CB56A" w:tentative="1">
      <w:start w:val="1"/>
      <w:numFmt w:val="decimal"/>
      <w:lvlText w:val="%4."/>
      <w:lvlJc w:val="left"/>
      <w:pPr>
        <w:tabs>
          <w:tab w:val="num" w:pos="2880"/>
        </w:tabs>
        <w:ind w:left="2880" w:hanging="360"/>
      </w:pPr>
    </w:lvl>
    <w:lvl w:ilvl="4" w:tplc="25BE548A" w:tentative="1">
      <w:start w:val="1"/>
      <w:numFmt w:val="decimal"/>
      <w:lvlText w:val="%5."/>
      <w:lvlJc w:val="left"/>
      <w:pPr>
        <w:tabs>
          <w:tab w:val="num" w:pos="3600"/>
        </w:tabs>
        <w:ind w:left="3600" w:hanging="360"/>
      </w:pPr>
    </w:lvl>
    <w:lvl w:ilvl="5" w:tplc="AA285A8A" w:tentative="1">
      <w:start w:val="1"/>
      <w:numFmt w:val="decimal"/>
      <w:lvlText w:val="%6."/>
      <w:lvlJc w:val="left"/>
      <w:pPr>
        <w:tabs>
          <w:tab w:val="num" w:pos="4320"/>
        </w:tabs>
        <w:ind w:left="4320" w:hanging="360"/>
      </w:pPr>
    </w:lvl>
    <w:lvl w:ilvl="6" w:tplc="B636DE0C" w:tentative="1">
      <w:start w:val="1"/>
      <w:numFmt w:val="decimal"/>
      <w:lvlText w:val="%7."/>
      <w:lvlJc w:val="left"/>
      <w:pPr>
        <w:tabs>
          <w:tab w:val="num" w:pos="5040"/>
        </w:tabs>
        <w:ind w:left="5040" w:hanging="360"/>
      </w:pPr>
    </w:lvl>
    <w:lvl w:ilvl="7" w:tplc="0B96D934" w:tentative="1">
      <w:start w:val="1"/>
      <w:numFmt w:val="decimal"/>
      <w:lvlText w:val="%8."/>
      <w:lvlJc w:val="left"/>
      <w:pPr>
        <w:tabs>
          <w:tab w:val="num" w:pos="5760"/>
        </w:tabs>
        <w:ind w:left="5760" w:hanging="360"/>
      </w:pPr>
    </w:lvl>
    <w:lvl w:ilvl="8" w:tplc="5C20B62C" w:tentative="1">
      <w:start w:val="1"/>
      <w:numFmt w:val="decimal"/>
      <w:lvlText w:val="%9."/>
      <w:lvlJc w:val="left"/>
      <w:pPr>
        <w:tabs>
          <w:tab w:val="num" w:pos="6480"/>
        </w:tabs>
        <w:ind w:left="6480" w:hanging="360"/>
      </w:pPr>
    </w:lvl>
  </w:abstractNum>
  <w:abstractNum w:abstractNumId="6">
    <w:nsid w:val="16962A1B"/>
    <w:multiLevelType w:val="hybridMultilevel"/>
    <w:tmpl w:val="166A2760"/>
    <w:lvl w:ilvl="0" w:tplc="F86E4C3C">
      <w:start w:val="1"/>
      <w:numFmt w:val="decimal"/>
      <w:lvlText w:val="%1."/>
      <w:lvlJc w:val="left"/>
      <w:pPr>
        <w:tabs>
          <w:tab w:val="num" w:pos="720"/>
        </w:tabs>
        <w:ind w:left="720" w:hanging="360"/>
      </w:pPr>
    </w:lvl>
    <w:lvl w:ilvl="1" w:tplc="2E061C10" w:tentative="1">
      <w:start w:val="1"/>
      <w:numFmt w:val="decimal"/>
      <w:lvlText w:val="%2."/>
      <w:lvlJc w:val="left"/>
      <w:pPr>
        <w:tabs>
          <w:tab w:val="num" w:pos="1440"/>
        </w:tabs>
        <w:ind w:left="1440" w:hanging="360"/>
      </w:pPr>
    </w:lvl>
    <w:lvl w:ilvl="2" w:tplc="FAA89898" w:tentative="1">
      <w:start w:val="1"/>
      <w:numFmt w:val="decimal"/>
      <w:lvlText w:val="%3."/>
      <w:lvlJc w:val="left"/>
      <w:pPr>
        <w:tabs>
          <w:tab w:val="num" w:pos="2160"/>
        </w:tabs>
        <w:ind w:left="2160" w:hanging="360"/>
      </w:pPr>
    </w:lvl>
    <w:lvl w:ilvl="3" w:tplc="97F61E3A" w:tentative="1">
      <w:start w:val="1"/>
      <w:numFmt w:val="decimal"/>
      <w:lvlText w:val="%4."/>
      <w:lvlJc w:val="left"/>
      <w:pPr>
        <w:tabs>
          <w:tab w:val="num" w:pos="2880"/>
        </w:tabs>
        <w:ind w:left="2880" w:hanging="360"/>
      </w:pPr>
    </w:lvl>
    <w:lvl w:ilvl="4" w:tplc="D68070BE" w:tentative="1">
      <w:start w:val="1"/>
      <w:numFmt w:val="decimal"/>
      <w:lvlText w:val="%5."/>
      <w:lvlJc w:val="left"/>
      <w:pPr>
        <w:tabs>
          <w:tab w:val="num" w:pos="3600"/>
        </w:tabs>
        <w:ind w:left="3600" w:hanging="360"/>
      </w:pPr>
    </w:lvl>
    <w:lvl w:ilvl="5" w:tplc="99EED634" w:tentative="1">
      <w:start w:val="1"/>
      <w:numFmt w:val="decimal"/>
      <w:lvlText w:val="%6."/>
      <w:lvlJc w:val="left"/>
      <w:pPr>
        <w:tabs>
          <w:tab w:val="num" w:pos="4320"/>
        </w:tabs>
        <w:ind w:left="4320" w:hanging="360"/>
      </w:pPr>
    </w:lvl>
    <w:lvl w:ilvl="6" w:tplc="28409354" w:tentative="1">
      <w:start w:val="1"/>
      <w:numFmt w:val="decimal"/>
      <w:lvlText w:val="%7."/>
      <w:lvlJc w:val="left"/>
      <w:pPr>
        <w:tabs>
          <w:tab w:val="num" w:pos="5040"/>
        </w:tabs>
        <w:ind w:left="5040" w:hanging="360"/>
      </w:pPr>
    </w:lvl>
    <w:lvl w:ilvl="7" w:tplc="8A9C0C04" w:tentative="1">
      <w:start w:val="1"/>
      <w:numFmt w:val="decimal"/>
      <w:lvlText w:val="%8."/>
      <w:lvlJc w:val="left"/>
      <w:pPr>
        <w:tabs>
          <w:tab w:val="num" w:pos="5760"/>
        </w:tabs>
        <w:ind w:left="5760" w:hanging="360"/>
      </w:pPr>
    </w:lvl>
    <w:lvl w:ilvl="8" w:tplc="37A293A6" w:tentative="1">
      <w:start w:val="1"/>
      <w:numFmt w:val="decimal"/>
      <w:lvlText w:val="%9."/>
      <w:lvlJc w:val="left"/>
      <w:pPr>
        <w:tabs>
          <w:tab w:val="num" w:pos="6480"/>
        </w:tabs>
        <w:ind w:left="6480" w:hanging="360"/>
      </w:pPr>
    </w:lvl>
  </w:abstractNum>
  <w:abstractNum w:abstractNumId="7">
    <w:nsid w:val="27FC374F"/>
    <w:multiLevelType w:val="hybridMultilevel"/>
    <w:tmpl w:val="15C8E596"/>
    <w:lvl w:ilvl="0" w:tplc="355C741E">
      <w:start w:val="1"/>
      <w:numFmt w:val="decimal"/>
      <w:lvlText w:val="%1."/>
      <w:lvlJc w:val="left"/>
      <w:pPr>
        <w:tabs>
          <w:tab w:val="num" w:pos="720"/>
        </w:tabs>
        <w:ind w:left="720" w:hanging="360"/>
      </w:pPr>
    </w:lvl>
    <w:lvl w:ilvl="1" w:tplc="18BA03DA" w:tentative="1">
      <w:start w:val="1"/>
      <w:numFmt w:val="decimal"/>
      <w:lvlText w:val="%2."/>
      <w:lvlJc w:val="left"/>
      <w:pPr>
        <w:tabs>
          <w:tab w:val="num" w:pos="1440"/>
        </w:tabs>
        <w:ind w:left="1440" w:hanging="360"/>
      </w:pPr>
    </w:lvl>
    <w:lvl w:ilvl="2" w:tplc="FE105194" w:tentative="1">
      <w:start w:val="1"/>
      <w:numFmt w:val="decimal"/>
      <w:lvlText w:val="%3."/>
      <w:lvlJc w:val="left"/>
      <w:pPr>
        <w:tabs>
          <w:tab w:val="num" w:pos="2160"/>
        </w:tabs>
        <w:ind w:left="2160" w:hanging="360"/>
      </w:pPr>
    </w:lvl>
    <w:lvl w:ilvl="3" w:tplc="05E8E6E2" w:tentative="1">
      <w:start w:val="1"/>
      <w:numFmt w:val="decimal"/>
      <w:lvlText w:val="%4."/>
      <w:lvlJc w:val="left"/>
      <w:pPr>
        <w:tabs>
          <w:tab w:val="num" w:pos="2880"/>
        </w:tabs>
        <w:ind w:left="2880" w:hanging="360"/>
      </w:pPr>
    </w:lvl>
    <w:lvl w:ilvl="4" w:tplc="EBFE3154" w:tentative="1">
      <w:start w:val="1"/>
      <w:numFmt w:val="decimal"/>
      <w:lvlText w:val="%5."/>
      <w:lvlJc w:val="left"/>
      <w:pPr>
        <w:tabs>
          <w:tab w:val="num" w:pos="3600"/>
        </w:tabs>
        <w:ind w:left="3600" w:hanging="360"/>
      </w:pPr>
    </w:lvl>
    <w:lvl w:ilvl="5" w:tplc="E886E7C6" w:tentative="1">
      <w:start w:val="1"/>
      <w:numFmt w:val="decimal"/>
      <w:lvlText w:val="%6."/>
      <w:lvlJc w:val="left"/>
      <w:pPr>
        <w:tabs>
          <w:tab w:val="num" w:pos="4320"/>
        </w:tabs>
        <w:ind w:left="4320" w:hanging="360"/>
      </w:pPr>
    </w:lvl>
    <w:lvl w:ilvl="6" w:tplc="384AEF8A" w:tentative="1">
      <w:start w:val="1"/>
      <w:numFmt w:val="decimal"/>
      <w:lvlText w:val="%7."/>
      <w:lvlJc w:val="left"/>
      <w:pPr>
        <w:tabs>
          <w:tab w:val="num" w:pos="5040"/>
        </w:tabs>
        <w:ind w:left="5040" w:hanging="360"/>
      </w:pPr>
    </w:lvl>
    <w:lvl w:ilvl="7" w:tplc="3D32244E" w:tentative="1">
      <w:start w:val="1"/>
      <w:numFmt w:val="decimal"/>
      <w:lvlText w:val="%8."/>
      <w:lvlJc w:val="left"/>
      <w:pPr>
        <w:tabs>
          <w:tab w:val="num" w:pos="5760"/>
        </w:tabs>
        <w:ind w:left="5760" w:hanging="360"/>
      </w:pPr>
    </w:lvl>
    <w:lvl w:ilvl="8" w:tplc="20B297FE" w:tentative="1">
      <w:start w:val="1"/>
      <w:numFmt w:val="decimal"/>
      <w:lvlText w:val="%9."/>
      <w:lvlJc w:val="left"/>
      <w:pPr>
        <w:tabs>
          <w:tab w:val="num" w:pos="6480"/>
        </w:tabs>
        <w:ind w:left="6480" w:hanging="360"/>
      </w:pPr>
    </w:lvl>
  </w:abstractNum>
  <w:abstractNum w:abstractNumId="8">
    <w:nsid w:val="344B4ED8"/>
    <w:multiLevelType w:val="hybridMultilevel"/>
    <w:tmpl w:val="0EECC266"/>
    <w:lvl w:ilvl="0" w:tplc="42866602">
      <w:start w:val="1"/>
      <w:numFmt w:val="decimal"/>
      <w:lvlText w:val="%1."/>
      <w:lvlJc w:val="left"/>
      <w:pPr>
        <w:tabs>
          <w:tab w:val="num" w:pos="720"/>
        </w:tabs>
        <w:ind w:left="720" w:hanging="360"/>
      </w:pPr>
    </w:lvl>
    <w:lvl w:ilvl="1" w:tplc="C41879D6" w:tentative="1">
      <w:start w:val="1"/>
      <w:numFmt w:val="decimal"/>
      <w:lvlText w:val="%2."/>
      <w:lvlJc w:val="left"/>
      <w:pPr>
        <w:tabs>
          <w:tab w:val="num" w:pos="1440"/>
        </w:tabs>
        <w:ind w:left="1440" w:hanging="360"/>
      </w:pPr>
    </w:lvl>
    <w:lvl w:ilvl="2" w:tplc="A2D088DC" w:tentative="1">
      <w:start w:val="1"/>
      <w:numFmt w:val="decimal"/>
      <w:lvlText w:val="%3."/>
      <w:lvlJc w:val="left"/>
      <w:pPr>
        <w:tabs>
          <w:tab w:val="num" w:pos="2160"/>
        </w:tabs>
        <w:ind w:left="2160" w:hanging="360"/>
      </w:pPr>
    </w:lvl>
    <w:lvl w:ilvl="3" w:tplc="FA8C52E0" w:tentative="1">
      <w:start w:val="1"/>
      <w:numFmt w:val="decimal"/>
      <w:lvlText w:val="%4."/>
      <w:lvlJc w:val="left"/>
      <w:pPr>
        <w:tabs>
          <w:tab w:val="num" w:pos="2880"/>
        </w:tabs>
        <w:ind w:left="2880" w:hanging="360"/>
      </w:pPr>
    </w:lvl>
    <w:lvl w:ilvl="4" w:tplc="F5D8EDBA" w:tentative="1">
      <w:start w:val="1"/>
      <w:numFmt w:val="decimal"/>
      <w:lvlText w:val="%5."/>
      <w:lvlJc w:val="left"/>
      <w:pPr>
        <w:tabs>
          <w:tab w:val="num" w:pos="3600"/>
        </w:tabs>
        <w:ind w:left="3600" w:hanging="360"/>
      </w:pPr>
    </w:lvl>
    <w:lvl w:ilvl="5" w:tplc="8FEE4072" w:tentative="1">
      <w:start w:val="1"/>
      <w:numFmt w:val="decimal"/>
      <w:lvlText w:val="%6."/>
      <w:lvlJc w:val="left"/>
      <w:pPr>
        <w:tabs>
          <w:tab w:val="num" w:pos="4320"/>
        </w:tabs>
        <w:ind w:left="4320" w:hanging="360"/>
      </w:pPr>
    </w:lvl>
    <w:lvl w:ilvl="6" w:tplc="EB40B38E" w:tentative="1">
      <w:start w:val="1"/>
      <w:numFmt w:val="decimal"/>
      <w:lvlText w:val="%7."/>
      <w:lvlJc w:val="left"/>
      <w:pPr>
        <w:tabs>
          <w:tab w:val="num" w:pos="5040"/>
        </w:tabs>
        <w:ind w:left="5040" w:hanging="360"/>
      </w:pPr>
    </w:lvl>
    <w:lvl w:ilvl="7" w:tplc="EC3A131A" w:tentative="1">
      <w:start w:val="1"/>
      <w:numFmt w:val="decimal"/>
      <w:lvlText w:val="%8."/>
      <w:lvlJc w:val="left"/>
      <w:pPr>
        <w:tabs>
          <w:tab w:val="num" w:pos="5760"/>
        </w:tabs>
        <w:ind w:left="5760" w:hanging="360"/>
      </w:pPr>
    </w:lvl>
    <w:lvl w:ilvl="8" w:tplc="141E0CC4" w:tentative="1">
      <w:start w:val="1"/>
      <w:numFmt w:val="decimal"/>
      <w:lvlText w:val="%9."/>
      <w:lvlJc w:val="left"/>
      <w:pPr>
        <w:tabs>
          <w:tab w:val="num" w:pos="6480"/>
        </w:tabs>
        <w:ind w:left="6480" w:hanging="360"/>
      </w:pPr>
    </w:lvl>
  </w:abstractNum>
  <w:abstractNum w:abstractNumId="9">
    <w:nsid w:val="34973650"/>
    <w:multiLevelType w:val="hybridMultilevel"/>
    <w:tmpl w:val="A90E0F1E"/>
    <w:lvl w:ilvl="0" w:tplc="68A64210">
      <w:start w:val="1"/>
      <w:numFmt w:val="decimal"/>
      <w:lvlText w:val="%1."/>
      <w:lvlJc w:val="left"/>
      <w:pPr>
        <w:tabs>
          <w:tab w:val="num" w:pos="720"/>
        </w:tabs>
        <w:ind w:left="720" w:hanging="360"/>
      </w:pPr>
    </w:lvl>
    <w:lvl w:ilvl="1" w:tplc="B36EFE4C" w:tentative="1">
      <w:start w:val="1"/>
      <w:numFmt w:val="decimal"/>
      <w:lvlText w:val="%2."/>
      <w:lvlJc w:val="left"/>
      <w:pPr>
        <w:tabs>
          <w:tab w:val="num" w:pos="1440"/>
        </w:tabs>
        <w:ind w:left="1440" w:hanging="360"/>
      </w:pPr>
    </w:lvl>
    <w:lvl w:ilvl="2" w:tplc="5BFE7F4E" w:tentative="1">
      <w:start w:val="1"/>
      <w:numFmt w:val="decimal"/>
      <w:lvlText w:val="%3."/>
      <w:lvlJc w:val="left"/>
      <w:pPr>
        <w:tabs>
          <w:tab w:val="num" w:pos="2160"/>
        </w:tabs>
        <w:ind w:left="2160" w:hanging="360"/>
      </w:pPr>
    </w:lvl>
    <w:lvl w:ilvl="3" w:tplc="3C32D120" w:tentative="1">
      <w:start w:val="1"/>
      <w:numFmt w:val="decimal"/>
      <w:lvlText w:val="%4."/>
      <w:lvlJc w:val="left"/>
      <w:pPr>
        <w:tabs>
          <w:tab w:val="num" w:pos="2880"/>
        </w:tabs>
        <w:ind w:left="2880" w:hanging="360"/>
      </w:pPr>
    </w:lvl>
    <w:lvl w:ilvl="4" w:tplc="6B90D000" w:tentative="1">
      <w:start w:val="1"/>
      <w:numFmt w:val="decimal"/>
      <w:lvlText w:val="%5."/>
      <w:lvlJc w:val="left"/>
      <w:pPr>
        <w:tabs>
          <w:tab w:val="num" w:pos="3600"/>
        </w:tabs>
        <w:ind w:left="3600" w:hanging="360"/>
      </w:pPr>
    </w:lvl>
    <w:lvl w:ilvl="5" w:tplc="349E0F4C" w:tentative="1">
      <w:start w:val="1"/>
      <w:numFmt w:val="decimal"/>
      <w:lvlText w:val="%6."/>
      <w:lvlJc w:val="left"/>
      <w:pPr>
        <w:tabs>
          <w:tab w:val="num" w:pos="4320"/>
        </w:tabs>
        <w:ind w:left="4320" w:hanging="360"/>
      </w:pPr>
    </w:lvl>
    <w:lvl w:ilvl="6" w:tplc="1B84FD98" w:tentative="1">
      <w:start w:val="1"/>
      <w:numFmt w:val="decimal"/>
      <w:lvlText w:val="%7."/>
      <w:lvlJc w:val="left"/>
      <w:pPr>
        <w:tabs>
          <w:tab w:val="num" w:pos="5040"/>
        </w:tabs>
        <w:ind w:left="5040" w:hanging="360"/>
      </w:pPr>
    </w:lvl>
    <w:lvl w:ilvl="7" w:tplc="63BA676A" w:tentative="1">
      <w:start w:val="1"/>
      <w:numFmt w:val="decimal"/>
      <w:lvlText w:val="%8."/>
      <w:lvlJc w:val="left"/>
      <w:pPr>
        <w:tabs>
          <w:tab w:val="num" w:pos="5760"/>
        </w:tabs>
        <w:ind w:left="5760" w:hanging="360"/>
      </w:pPr>
    </w:lvl>
    <w:lvl w:ilvl="8" w:tplc="AB86A590" w:tentative="1">
      <w:start w:val="1"/>
      <w:numFmt w:val="decimal"/>
      <w:lvlText w:val="%9."/>
      <w:lvlJc w:val="left"/>
      <w:pPr>
        <w:tabs>
          <w:tab w:val="num" w:pos="6480"/>
        </w:tabs>
        <w:ind w:left="6480" w:hanging="360"/>
      </w:pPr>
    </w:lvl>
  </w:abstractNum>
  <w:abstractNum w:abstractNumId="10">
    <w:nsid w:val="3A905346"/>
    <w:multiLevelType w:val="hybridMultilevel"/>
    <w:tmpl w:val="B58C4426"/>
    <w:lvl w:ilvl="0" w:tplc="D444B776">
      <w:start w:val="1"/>
      <w:numFmt w:val="decimal"/>
      <w:lvlText w:val="%1."/>
      <w:lvlJc w:val="left"/>
      <w:pPr>
        <w:tabs>
          <w:tab w:val="num" w:pos="720"/>
        </w:tabs>
        <w:ind w:left="720" w:hanging="360"/>
      </w:pPr>
    </w:lvl>
    <w:lvl w:ilvl="1" w:tplc="9DF8994C" w:tentative="1">
      <w:start w:val="1"/>
      <w:numFmt w:val="decimal"/>
      <w:lvlText w:val="%2."/>
      <w:lvlJc w:val="left"/>
      <w:pPr>
        <w:tabs>
          <w:tab w:val="num" w:pos="1440"/>
        </w:tabs>
        <w:ind w:left="1440" w:hanging="360"/>
      </w:pPr>
    </w:lvl>
    <w:lvl w:ilvl="2" w:tplc="7DE05720" w:tentative="1">
      <w:start w:val="1"/>
      <w:numFmt w:val="decimal"/>
      <w:lvlText w:val="%3."/>
      <w:lvlJc w:val="left"/>
      <w:pPr>
        <w:tabs>
          <w:tab w:val="num" w:pos="2160"/>
        </w:tabs>
        <w:ind w:left="2160" w:hanging="360"/>
      </w:pPr>
    </w:lvl>
    <w:lvl w:ilvl="3" w:tplc="E81E868C" w:tentative="1">
      <w:start w:val="1"/>
      <w:numFmt w:val="decimal"/>
      <w:lvlText w:val="%4."/>
      <w:lvlJc w:val="left"/>
      <w:pPr>
        <w:tabs>
          <w:tab w:val="num" w:pos="2880"/>
        </w:tabs>
        <w:ind w:left="2880" w:hanging="360"/>
      </w:pPr>
    </w:lvl>
    <w:lvl w:ilvl="4" w:tplc="383E1A54" w:tentative="1">
      <w:start w:val="1"/>
      <w:numFmt w:val="decimal"/>
      <w:lvlText w:val="%5."/>
      <w:lvlJc w:val="left"/>
      <w:pPr>
        <w:tabs>
          <w:tab w:val="num" w:pos="3600"/>
        </w:tabs>
        <w:ind w:left="3600" w:hanging="360"/>
      </w:pPr>
    </w:lvl>
    <w:lvl w:ilvl="5" w:tplc="61EE5CB0" w:tentative="1">
      <w:start w:val="1"/>
      <w:numFmt w:val="decimal"/>
      <w:lvlText w:val="%6."/>
      <w:lvlJc w:val="left"/>
      <w:pPr>
        <w:tabs>
          <w:tab w:val="num" w:pos="4320"/>
        </w:tabs>
        <w:ind w:left="4320" w:hanging="360"/>
      </w:pPr>
    </w:lvl>
    <w:lvl w:ilvl="6" w:tplc="241A3D50" w:tentative="1">
      <w:start w:val="1"/>
      <w:numFmt w:val="decimal"/>
      <w:lvlText w:val="%7."/>
      <w:lvlJc w:val="left"/>
      <w:pPr>
        <w:tabs>
          <w:tab w:val="num" w:pos="5040"/>
        </w:tabs>
        <w:ind w:left="5040" w:hanging="360"/>
      </w:pPr>
    </w:lvl>
    <w:lvl w:ilvl="7" w:tplc="7FBA70FC" w:tentative="1">
      <w:start w:val="1"/>
      <w:numFmt w:val="decimal"/>
      <w:lvlText w:val="%8."/>
      <w:lvlJc w:val="left"/>
      <w:pPr>
        <w:tabs>
          <w:tab w:val="num" w:pos="5760"/>
        </w:tabs>
        <w:ind w:left="5760" w:hanging="360"/>
      </w:pPr>
    </w:lvl>
    <w:lvl w:ilvl="8" w:tplc="EC087346" w:tentative="1">
      <w:start w:val="1"/>
      <w:numFmt w:val="decimal"/>
      <w:lvlText w:val="%9."/>
      <w:lvlJc w:val="left"/>
      <w:pPr>
        <w:tabs>
          <w:tab w:val="num" w:pos="6480"/>
        </w:tabs>
        <w:ind w:left="6480" w:hanging="360"/>
      </w:pPr>
    </w:lvl>
  </w:abstractNum>
  <w:abstractNum w:abstractNumId="11">
    <w:nsid w:val="3E85486F"/>
    <w:multiLevelType w:val="hybridMultilevel"/>
    <w:tmpl w:val="FE084046"/>
    <w:lvl w:ilvl="0" w:tplc="43103944">
      <w:start w:val="1"/>
      <w:numFmt w:val="decimal"/>
      <w:lvlText w:val="%1."/>
      <w:lvlJc w:val="left"/>
      <w:pPr>
        <w:tabs>
          <w:tab w:val="num" w:pos="720"/>
        </w:tabs>
        <w:ind w:left="720" w:hanging="360"/>
      </w:pPr>
    </w:lvl>
    <w:lvl w:ilvl="1" w:tplc="73DC61E4" w:tentative="1">
      <w:start w:val="1"/>
      <w:numFmt w:val="decimal"/>
      <w:lvlText w:val="%2."/>
      <w:lvlJc w:val="left"/>
      <w:pPr>
        <w:tabs>
          <w:tab w:val="num" w:pos="1440"/>
        </w:tabs>
        <w:ind w:left="1440" w:hanging="360"/>
      </w:pPr>
    </w:lvl>
    <w:lvl w:ilvl="2" w:tplc="E86292D4" w:tentative="1">
      <w:start w:val="1"/>
      <w:numFmt w:val="decimal"/>
      <w:lvlText w:val="%3."/>
      <w:lvlJc w:val="left"/>
      <w:pPr>
        <w:tabs>
          <w:tab w:val="num" w:pos="2160"/>
        </w:tabs>
        <w:ind w:left="2160" w:hanging="360"/>
      </w:pPr>
    </w:lvl>
    <w:lvl w:ilvl="3" w:tplc="4686F104" w:tentative="1">
      <w:start w:val="1"/>
      <w:numFmt w:val="decimal"/>
      <w:lvlText w:val="%4."/>
      <w:lvlJc w:val="left"/>
      <w:pPr>
        <w:tabs>
          <w:tab w:val="num" w:pos="2880"/>
        </w:tabs>
        <w:ind w:left="2880" w:hanging="360"/>
      </w:pPr>
    </w:lvl>
    <w:lvl w:ilvl="4" w:tplc="C16E2F48" w:tentative="1">
      <w:start w:val="1"/>
      <w:numFmt w:val="decimal"/>
      <w:lvlText w:val="%5."/>
      <w:lvlJc w:val="left"/>
      <w:pPr>
        <w:tabs>
          <w:tab w:val="num" w:pos="3600"/>
        </w:tabs>
        <w:ind w:left="3600" w:hanging="360"/>
      </w:pPr>
    </w:lvl>
    <w:lvl w:ilvl="5" w:tplc="6B422158" w:tentative="1">
      <w:start w:val="1"/>
      <w:numFmt w:val="decimal"/>
      <w:lvlText w:val="%6."/>
      <w:lvlJc w:val="left"/>
      <w:pPr>
        <w:tabs>
          <w:tab w:val="num" w:pos="4320"/>
        </w:tabs>
        <w:ind w:left="4320" w:hanging="360"/>
      </w:pPr>
    </w:lvl>
    <w:lvl w:ilvl="6" w:tplc="AD8A160C" w:tentative="1">
      <w:start w:val="1"/>
      <w:numFmt w:val="decimal"/>
      <w:lvlText w:val="%7."/>
      <w:lvlJc w:val="left"/>
      <w:pPr>
        <w:tabs>
          <w:tab w:val="num" w:pos="5040"/>
        </w:tabs>
        <w:ind w:left="5040" w:hanging="360"/>
      </w:pPr>
    </w:lvl>
    <w:lvl w:ilvl="7" w:tplc="5136DBD2" w:tentative="1">
      <w:start w:val="1"/>
      <w:numFmt w:val="decimal"/>
      <w:lvlText w:val="%8."/>
      <w:lvlJc w:val="left"/>
      <w:pPr>
        <w:tabs>
          <w:tab w:val="num" w:pos="5760"/>
        </w:tabs>
        <w:ind w:left="5760" w:hanging="360"/>
      </w:pPr>
    </w:lvl>
    <w:lvl w:ilvl="8" w:tplc="A5620ECE" w:tentative="1">
      <w:start w:val="1"/>
      <w:numFmt w:val="decimal"/>
      <w:lvlText w:val="%9."/>
      <w:lvlJc w:val="left"/>
      <w:pPr>
        <w:tabs>
          <w:tab w:val="num" w:pos="6480"/>
        </w:tabs>
        <w:ind w:left="6480" w:hanging="360"/>
      </w:pPr>
    </w:lvl>
  </w:abstractNum>
  <w:abstractNum w:abstractNumId="12">
    <w:nsid w:val="46B26EC2"/>
    <w:multiLevelType w:val="hybridMultilevel"/>
    <w:tmpl w:val="CB6C9B48"/>
    <w:lvl w:ilvl="0" w:tplc="A760BEDC">
      <w:start w:val="1"/>
      <w:numFmt w:val="decimal"/>
      <w:lvlText w:val="%1."/>
      <w:lvlJc w:val="left"/>
      <w:pPr>
        <w:tabs>
          <w:tab w:val="num" w:pos="720"/>
        </w:tabs>
        <w:ind w:left="720" w:hanging="360"/>
      </w:pPr>
    </w:lvl>
    <w:lvl w:ilvl="1" w:tplc="91CA8DFE" w:tentative="1">
      <w:start w:val="1"/>
      <w:numFmt w:val="decimal"/>
      <w:lvlText w:val="%2."/>
      <w:lvlJc w:val="left"/>
      <w:pPr>
        <w:tabs>
          <w:tab w:val="num" w:pos="1440"/>
        </w:tabs>
        <w:ind w:left="1440" w:hanging="360"/>
      </w:pPr>
    </w:lvl>
    <w:lvl w:ilvl="2" w:tplc="AA38D2BA" w:tentative="1">
      <w:start w:val="1"/>
      <w:numFmt w:val="decimal"/>
      <w:lvlText w:val="%3."/>
      <w:lvlJc w:val="left"/>
      <w:pPr>
        <w:tabs>
          <w:tab w:val="num" w:pos="2160"/>
        </w:tabs>
        <w:ind w:left="2160" w:hanging="360"/>
      </w:pPr>
    </w:lvl>
    <w:lvl w:ilvl="3" w:tplc="A9FCA18A" w:tentative="1">
      <w:start w:val="1"/>
      <w:numFmt w:val="decimal"/>
      <w:lvlText w:val="%4."/>
      <w:lvlJc w:val="left"/>
      <w:pPr>
        <w:tabs>
          <w:tab w:val="num" w:pos="2880"/>
        </w:tabs>
        <w:ind w:left="2880" w:hanging="360"/>
      </w:pPr>
    </w:lvl>
    <w:lvl w:ilvl="4" w:tplc="D9564992" w:tentative="1">
      <w:start w:val="1"/>
      <w:numFmt w:val="decimal"/>
      <w:lvlText w:val="%5."/>
      <w:lvlJc w:val="left"/>
      <w:pPr>
        <w:tabs>
          <w:tab w:val="num" w:pos="3600"/>
        </w:tabs>
        <w:ind w:left="3600" w:hanging="360"/>
      </w:pPr>
    </w:lvl>
    <w:lvl w:ilvl="5" w:tplc="D294F610" w:tentative="1">
      <w:start w:val="1"/>
      <w:numFmt w:val="decimal"/>
      <w:lvlText w:val="%6."/>
      <w:lvlJc w:val="left"/>
      <w:pPr>
        <w:tabs>
          <w:tab w:val="num" w:pos="4320"/>
        </w:tabs>
        <w:ind w:left="4320" w:hanging="360"/>
      </w:pPr>
    </w:lvl>
    <w:lvl w:ilvl="6" w:tplc="806C21E2" w:tentative="1">
      <w:start w:val="1"/>
      <w:numFmt w:val="decimal"/>
      <w:lvlText w:val="%7."/>
      <w:lvlJc w:val="left"/>
      <w:pPr>
        <w:tabs>
          <w:tab w:val="num" w:pos="5040"/>
        </w:tabs>
        <w:ind w:left="5040" w:hanging="360"/>
      </w:pPr>
    </w:lvl>
    <w:lvl w:ilvl="7" w:tplc="60F6483C" w:tentative="1">
      <w:start w:val="1"/>
      <w:numFmt w:val="decimal"/>
      <w:lvlText w:val="%8."/>
      <w:lvlJc w:val="left"/>
      <w:pPr>
        <w:tabs>
          <w:tab w:val="num" w:pos="5760"/>
        </w:tabs>
        <w:ind w:left="5760" w:hanging="360"/>
      </w:pPr>
    </w:lvl>
    <w:lvl w:ilvl="8" w:tplc="7A2ED6DC" w:tentative="1">
      <w:start w:val="1"/>
      <w:numFmt w:val="decimal"/>
      <w:lvlText w:val="%9."/>
      <w:lvlJc w:val="left"/>
      <w:pPr>
        <w:tabs>
          <w:tab w:val="num" w:pos="6480"/>
        </w:tabs>
        <w:ind w:left="6480" w:hanging="360"/>
      </w:pPr>
    </w:lvl>
  </w:abstractNum>
  <w:abstractNum w:abstractNumId="13">
    <w:nsid w:val="48785CAC"/>
    <w:multiLevelType w:val="hybridMultilevel"/>
    <w:tmpl w:val="B274821E"/>
    <w:lvl w:ilvl="0" w:tplc="3D763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0B5EF7"/>
    <w:multiLevelType w:val="hybridMultilevel"/>
    <w:tmpl w:val="1B54AE48"/>
    <w:lvl w:ilvl="0" w:tplc="CF904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903529"/>
    <w:multiLevelType w:val="hybridMultilevel"/>
    <w:tmpl w:val="AE9ADC72"/>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20053E"/>
    <w:multiLevelType w:val="hybridMultilevel"/>
    <w:tmpl w:val="7062FC2E"/>
    <w:lvl w:ilvl="0" w:tplc="356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27323D"/>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C755A0"/>
    <w:multiLevelType w:val="hybridMultilevel"/>
    <w:tmpl w:val="296C5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A724D3"/>
    <w:multiLevelType w:val="hybridMultilevel"/>
    <w:tmpl w:val="A210CA5E"/>
    <w:lvl w:ilvl="0" w:tplc="8966B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12273E"/>
    <w:multiLevelType w:val="hybridMultilevel"/>
    <w:tmpl w:val="9E023858"/>
    <w:lvl w:ilvl="0" w:tplc="5E208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702707"/>
    <w:multiLevelType w:val="hybridMultilevel"/>
    <w:tmpl w:val="C4C2C71E"/>
    <w:lvl w:ilvl="0" w:tplc="64CC5F42">
      <w:start w:val="1"/>
      <w:numFmt w:val="decimal"/>
      <w:lvlText w:val="%1."/>
      <w:lvlJc w:val="left"/>
      <w:pPr>
        <w:tabs>
          <w:tab w:val="num" w:pos="720"/>
        </w:tabs>
        <w:ind w:left="720" w:hanging="360"/>
      </w:pPr>
    </w:lvl>
    <w:lvl w:ilvl="1" w:tplc="F836B7DE" w:tentative="1">
      <w:start w:val="1"/>
      <w:numFmt w:val="decimal"/>
      <w:lvlText w:val="%2."/>
      <w:lvlJc w:val="left"/>
      <w:pPr>
        <w:tabs>
          <w:tab w:val="num" w:pos="1440"/>
        </w:tabs>
        <w:ind w:left="1440" w:hanging="360"/>
      </w:pPr>
    </w:lvl>
    <w:lvl w:ilvl="2" w:tplc="74AC53C4" w:tentative="1">
      <w:start w:val="1"/>
      <w:numFmt w:val="decimal"/>
      <w:lvlText w:val="%3."/>
      <w:lvlJc w:val="left"/>
      <w:pPr>
        <w:tabs>
          <w:tab w:val="num" w:pos="2160"/>
        </w:tabs>
        <w:ind w:left="2160" w:hanging="360"/>
      </w:pPr>
    </w:lvl>
    <w:lvl w:ilvl="3" w:tplc="17B84566" w:tentative="1">
      <w:start w:val="1"/>
      <w:numFmt w:val="decimal"/>
      <w:lvlText w:val="%4."/>
      <w:lvlJc w:val="left"/>
      <w:pPr>
        <w:tabs>
          <w:tab w:val="num" w:pos="2880"/>
        </w:tabs>
        <w:ind w:left="2880" w:hanging="360"/>
      </w:pPr>
    </w:lvl>
    <w:lvl w:ilvl="4" w:tplc="DC0693D6" w:tentative="1">
      <w:start w:val="1"/>
      <w:numFmt w:val="decimal"/>
      <w:lvlText w:val="%5."/>
      <w:lvlJc w:val="left"/>
      <w:pPr>
        <w:tabs>
          <w:tab w:val="num" w:pos="3600"/>
        </w:tabs>
        <w:ind w:left="3600" w:hanging="360"/>
      </w:pPr>
    </w:lvl>
    <w:lvl w:ilvl="5" w:tplc="01EC23D2" w:tentative="1">
      <w:start w:val="1"/>
      <w:numFmt w:val="decimal"/>
      <w:lvlText w:val="%6."/>
      <w:lvlJc w:val="left"/>
      <w:pPr>
        <w:tabs>
          <w:tab w:val="num" w:pos="4320"/>
        </w:tabs>
        <w:ind w:left="4320" w:hanging="360"/>
      </w:pPr>
    </w:lvl>
    <w:lvl w:ilvl="6" w:tplc="9D868416" w:tentative="1">
      <w:start w:val="1"/>
      <w:numFmt w:val="decimal"/>
      <w:lvlText w:val="%7."/>
      <w:lvlJc w:val="left"/>
      <w:pPr>
        <w:tabs>
          <w:tab w:val="num" w:pos="5040"/>
        </w:tabs>
        <w:ind w:left="5040" w:hanging="360"/>
      </w:pPr>
    </w:lvl>
    <w:lvl w:ilvl="7" w:tplc="9FE2264C" w:tentative="1">
      <w:start w:val="1"/>
      <w:numFmt w:val="decimal"/>
      <w:lvlText w:val="%8."/>
      <w:lvlJc w:val="left"/>
      <w:pPr>
        <w:tabs>
          <w:tab w:val="num" w:pos="5760"/>
        </w:tabs>
        <w:ind w:left="5760" w:hanging="360"/>
      </w:pPr>
    </w:lvl>
    <w:lvl w:ilvl="8" w:tplc="BCD4B800" w:tentative="1">
      <w:start w:val="1"/>
      <w:numFmt w:val="decimal"/>
      <w:lvlText w:val="%9."/>
      <w:lvlJc w:val="left"/>
      <w:pPr>
        <w:tabs>
          <w:tab w:val="num" w:pos="6480"/>
        </w:tabs>
        <w:ind w:left="6480" w:hanging="360"/>
      </w:pPr>
    </w:lvl>
  </w:abstractNum>
  <w:abstractNum w:abstractNumId="22">
    <w:nsid w:val="60C9393F"/>
    <w:multiLevelType w:val="hybridMultilevel"/>
    <w:tmpl w:val="82E4D028"/>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C1035A"/>
    <w:multiLevelType w:val="hybridMultilevel"/>
    <w:tmpl w:val="8FAAE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983117"/>
    <w:multiLevelType w:val="hybridMultilevel"/>
    <w:tmpl w:val="13026FC8"/>
    <w:lvl w:ilvl="0" w:tplc="AA4A5B22">
      <w:start w:val="1"/>
      <w:numFmt w:val="decimal"/>
      <w:lvlText w:val="%1."/>
      <w:lvlJc w:val="left"/>
      <w:pPr>
        <w:tabs>
          <w:tab w:val="num" w:pos="720"/>
        </w:tabs>
        <w:ind w:left="720" w:hanging="360"/>
      </w:pPr>
    </w:lvl>
    <w:lvl w:ilvl="1" w:tplc="8880FC04" w:tentative="1">
      <w:start w:val="1"/>
      <w:numFmt w:val="decimal"/>
      <w:lvlText w:val="%2."/>
      <w:lvlJc w:val="left"/>
      <w:pPr>
        <w:tabs>
          <w:tab w:val="num" w:pos="1440"/>
        </w:tabs>
        <w:ind w:left="1440" w:hanging="360"/>
      </w:pPr>
    </w:lvl>
    <w:lvl w:ilvl="2" w:tplc="B69C27C4" w:tentative="1">
      <w:start w:val="1"/>
      <w:numFmt w:val="decimal"/>
      <w:lvlText w:val="%3."/>
      <w:lvlJc w:val="left"/>
      <w:pPr>
        <w:tabs>
          <w:tab w:val="num" w:pos="2160"/>
        </w:tabs>
        <w:ind w:left="2160" w:hanging="360"/>
      </w:pPr>
    </w:lvl>
    <w:lvl w:ilvl="3" w:tplc="CDD26B2E" w:tentative="1">
      <w:start w:val="1"/>
      <w:numFmt w:val="decimal"/>
      <w:lvlText w:val="%4."/>
      <w:lvlJc w:val="left"/>
      <w:pPr>
        <w:tabs>
          <w:tab w:val="num" w:pos="2880"/>
        </w:tabs>
        <w:ind w:left="2880" w:hanging="360"/>
      </w:pPr>
    </w:lvl>
    <w:lvl w:ilvl="4" w:tplc="5902387C" w:tentative="1">
      <w:start w:val="1"/>
      <w:numFmt w:val="decimal"/>
      <w:lvlText w:val="%5."/>
      <w:lvlJc w:val="left"/>
      <w:pPr>
        <w:tabs>
          <w:tab w:val="num" w:pos="3600"/>
        </w:tabs>
        <w:ind w:left="3600" w:hanging="360"/>
      </w:pPr>
    </w:lvl>
    <w:lvl w:ilvl="5" w:tplc="7482104A" w:tentative="1">
      <w:start w:val="1"/>
      <w:numFmt w:val="decimal"/>
      <w:lvlText w:val="%6."/>
      <w:lvlJc w:val="left"/>
      <w:pPr>
        <w:tabs>
          <w:tab w:val="num" w:pos="4320"/>
        </w:tabs>
        <w:ind w:left="4320" w:hanging="360"/>
      </w:pPr>
    </w:lvl>
    <w:lvl w:ilvl="6" w:tplc="3B628224" w:tentative="1">
      <w:start w:val="1"/>
      <w:numFmt w:val="decimal"/>
      <w:lvlText w:val="%7."/>
      <w:lvlJc w:val="left"/>
      <w:pPr>
        <w:tabs>
          <w:tab w:val="num" w:pos="5040"/>
        </w:tabs>
        <w:ind w:left="5040" w:hanging="360"/>
      </w:pPr>
    </w:lvl>
    <w:lvl w:ilvl="7" w:tplc="2AF0AC44" w:tentative="1">
      <w:start w:val="1"/>
      <w:numFmt w:val="decimal"/>
      <w:lvlText w:val="%8."/>
      <w:lvlJc w:val="left"/>
      <w:pPr>
        <w:tabs>
          <w:tab w:val="num" w:pos="5760"/>
        </w:tabs>
        <w:ind w:left="5760" w:hanging="360"/>
      </w:pPr>
    </w:lvl>
    <w:lvl w:ilvl="8" w:tplc="38626774" w:tentative="1">
      <w:start w:val="1"/>
      <w:numFmt w:val="decimal"/>
      <w:lvlText w:val="%9."/>
      <w:lvlJc w:val="left"/>
      <w:pPr>
        <w:tabs>
          <w:tab w:val="num" w:pos="6480"/>
        </w:tabs>
        <w:ind w:left="6480" w:hanging="360"/>
      </w:pPr>
    </w:lvl>
  </w:abstractNum>
  <w:abstractNum w:abstractNumId="25">
    <w:nsid w:val="678234F4"/>
    <w:multiLevelType w:val="hybridMultilevel"/>
    <w:tmpl w:val="88C20128"/>
    <w:lvl w:ilvl="0" w:tplc="A100079A">
      <w:start w:val="1"/>
      <w:numFmt w:val="decimal"/>
      <w:lvlText w:val="%1."/>
      <w:lvlJc w:val="left"/>
      <w:pPr>
        <w:tabs>
          <w:tab w:val="num" w:pos="720"/>
        </w:tabs>
        <w:ind w:left="720" w:hanging="360"/>
      </w:pPr>
    </w:lvl>
    <w:lvl w:ilvl="1" w:tplc="D9320B9A" w:tentative="1">
      <w:start w:val="1"/>
      <w:numFmt w:val="decimal"/>
      <w:lvlText w:val="%2."/>
      <w:lvlJc w:val="left"/>
      <w:pPr>
        <w:tabs>
          <w:tab w:val="num" w:pos="1440"/>
        </w:tabs>
        <w:ind w:left="1440" w:hanging="360"/>
      </w:pPr>
    </w:lvl>
    <w:lvl w:ilvl="2" w:tplc="56A6ACD2" w:tentative="1">
      <w:start w:val="1"/>
      <w:numFmt w:val="decimal"/>
      <w:lvlText w:val="%3."/>
      <w:lvlJc w:val="left"/>
      <w:pPr>
        <w:tabs>
          <w:tab w:val="num" w:pos="2160"/>
        </w:tabs>
        <w:ind w:left="2160" w:hanging="360"/>
      </w:pPr>
    </w:lvl>
    <w:lvl w:ilvl="3" w:tplc="83D85C66" w:tentative="1">
      <w:start w:val="1"/>
      <w:numFmt w:val="decimal"/>
      <w:lvlText w:val="%4."/>
      <w:lvlJc w:val="left"/>
      <w:pPr>
        <w:tabs>
          <w:tab w:val="num" w:pos="2880"/>
        </w:tabs>
        <w:ind w:left="2880" w:hanging="360"/>
      </w:pPr>
    </w:lvl>
    <w:lvl w:ilvl="4" w:tplc="40EC2748" w:tentative="1">
      <w:start w:val="1"/>
      <w:numFmt w:val="decimal"/>
      <w:lvlText w:val="%5."/>
      <w:lvlJc w:val="left"/>
      <w:pPr>
        <w:tabs>
          <w:tab w:val="num" w:pos="3600"/>
        </w:tabs>
        <w:ind w:left="3600" w:hanging="360"/>
      </w:pPr>
    </w:lvl>
    <w:lvl w:ilvl="5" w:tplc="657EF4BC" w:tentative="1">
      <w:start w:val="1"/>
      <w:numFmt w:val="decimal"/>
      <w:lvlText w:val="%6."/>
      <w:lvlJc w:val="left"/>
      <w:pPr>
        <w:tabs>
          <w:tab w:val="num" w:pos="4320"/>
        </w:tabs>
        <w:ind w:left="4320" w:hanging="360"/>
      </w:pPr>
    </w:lvl>
    <w:lvl w:ilvl="6" w:tplc="91062018" w:tentative="1">
      <w:start w:val="1"/>
      <w:numFmt w:val="decimal"/>
      <w:lvlText w:val="%7."/>
      <w:lvlJc w:val="left"/>
      <w:pPr>
        <w:tabs>
          <w:tab w:val="num" w:pos="5040"/>
        </w:tabs>
        <w:ind w:left="5040" w:hanging="360"/>
      </w:pPr>
    </w:lvl>
    <w:lvl w:ilvl="7" w:tplc="C3262E98" w:tentative="1">
      <w:start w:val="1"/>
      <w:numFmt w:val="decimal"/>
      <w:lvlText w:val="%8."/>
      <w:lvlJc w:val="left"/>
      <w:pPr>
        <w:tabs>
          <w:tab w:val="num" w:pos="5760"/>
        </w:tabs>
        <w:ind w:left="5760" w:hanging="360"/>
      </w:pPr>
    </w:lvl>
    <w:lvl w:ilvl="8" w:tplc="CCC8947A" w:tentative="1">
      <w:start w:val="1"/>
      <w:numFmt w:val="decimal"/>
      <w:lvlText w:val="%9."/>
      <w:lvlJc w:val="left"/>
      <w:pPr>
        <w:tabs>
          <w:tab w:val="num" w:pos="6480"/>
        </w:tabs>
        <w:ind w:left="6480" w:hanging="360"/>
      </w:pPr>
    </w:lvl>
  </w:abstractNum>
  <w:abstractNum w:abstractNumId="26">
    <w:nsid w:val="69681175"/>
    <w:multiLevelType w:val="hybridMultilevel"/>
    <w:tmpl w:val="1EBC787E"/>
    <w:lvl w:ilvl="0" w:tplc="038675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221B99"/>
    <w:multiLevelType w:val="hybridMultilevel"/>
    <w:tmpl w:val="756C24A4"/>
    <w:lvl w:ilvl="0" w:tplc="0A187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A068D1"/>
    <w:multiLevelType w:val="hybridMultilevel"/>
    <w:tmpl w:val="C90683BA"/>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F475E6"/>
    <w:multiLevelType w:val="hybridMultilevel"/>
    <w:tmpl w:val="A2228730"/>
    <w:lvl w:ilvl="0" w:tplc="B93E1D6E">
      <w:start w:val="1"/>
      <w:numFmt w:val="decimal"/>
      <w:lvlText w:val="%1."/>
      <w:lvlJc w:val="left"/>
      <w:pPr>
        <w:tabs>
          <w:tab w:val="num" w:pos="720"/>
        </w:tabs>
        <w:ind w:left="720" w:hanging="360"/>
      </w:pPr>
    </w:lvl>
    <w:lvl w:ilvl="1" w:tplc="595EF808" w:tentative="1">
      <w:start w:val="1"/>
      <w:numFmt w:val="decimal"/>
      <w:lvlText w:val="%2."/>
      <w:lvlJc w:val="left"/>
      <w:pPr>
        <w:tabs>
          <w:tab w:val="num" w:pos="1440"/>
        </w:tabs>
        <w:ind w:left="1440" w:hanging="360"/>
      </w:pPr>
    </w:lvl>
    <w:lvl w:ilvl="2" w:tplc="FF90ECC0" w:tentative="1">
      <w:start w:val="1"/>
      <w:numFmt w:val="decimal"/>
      <w:lvlText w:val="%3."/>
      <w:lvlJc w:val="left"/>
      <w:pPr>
        <w:tabs>
          <w:tab w:val="num" w:pos="2160"/>
        </w:tabs>
        <w:ind w:left="2160" w:hanging="360"/>
      </w:pPr>
    </w:lvl>
    <w:lvl w:ilvl="3" w:tplc="15D85C02" w:tentative="1">
      <w:start w:val="1"/>
      <w:numFmt w:val="decimal"/>
      <w:lvlText w:val="%4."/>
      <w:lvlJc w:val="left"/>
      <w:pPr>
        <w:tabs>
          <w:tab w:val="num" w:pos="2880"/>
        </w:tabs>
        <w:ind w:left="2880" w:hanging="360"/>
      </w:pPr>
    </w:lvl>
    <w:lvl w:ilvl="4" w:tplc="2C1C7E26" w:tentative="1">
      <w:start w:val="1"/>
      <w:numFmt w:val="decimal"/>
      <w:lvlText w:val="%5."/>
      <w:lvlJc w:val="left"/>
      <w:pPr>
        <w:tabs>
          <w:tab w:val="num" w:pos="3600"/>
        </w:tabs>
        <w:ind w:left="3600" w:hanging="360"/>
      </w:pPr>
    </w:lvl>
    <w:lvl w:ilvl="5" w:tplc="F6AA6C30" w:tentative="1">
      <w:start w:val="1"/>
      <w:numFmt w:val="decimal"/>
      <w:lvlText w:val="%6."/>
      <w:lvlJc w:val="left"/>
      <w:pPr>
        <w:tabs>
          <w:tab w:val="num" w:pos="4320"/>
        </w:tabs>
        <w:ind w:left="4320" w:hanging="360"/>
      </w:pPr>
    </w:lvl>
    <w:lvl w:ilvl="6" w:tplc="D70C8030" w:tentative="1">
      <w:start w:val="1"/>
      <w:numFmt w:val="decimal"/>
      <w:lvlText w:val="%7."/>
      <w:lvlJc w:val="left"/>
      <w:pPr>
        <w:tabs>
          <w:tab w:val="num" w:pos="5040"/>
        </w:tabs>
        <w:ind w:left="5040" w:hanging="360"/>
      </w:pPr>
    </w:lvl>
    <w:lvl w:ilvl="7" w:tplc="2CF4D7C4" w:tentative="1">
      <w:start w:val="1"/>
      <w:numFmt w:val="decimal"/>
      <w:lvlText w:val="%8."/>
      <w:lvlJc w:val="left"/>
      <w:pPr>
        <w:tabs>
          <w:tab w:val="num" w:pos="5760"/>
        </w:tabs>
        <w:ind w:left="5760" w:hanging="360"/>
      </w:pPr>
    </w:lvl>
    <w:lvl w:ilvl="8" w:tplc="0A2EC19E" w:tentative="1">
      <w:start w:val="1"/>
      <w:numFmt w:val="decimal"/>
      <w:lvlText w:val="%9."/>
      <w:lvlJc w:val="left"/>
      <w:pPr>
        <w:tabs>
          <w:tab w:val="num" w:pos="6480"/>
        </w:tabs>
        <w:ind w:left="6480" w:hanging="360"/>
      </w:pPr>
    </w:lvl>
  </w:abstractNum>
  <w:abstractNum w:abstractNumId="30">
    <w:nsid w:val="701B133B"/>
    <w:multiLevelType w:val="hybridMultilevel"/>
    <w:tmpl w:val="49409FD4"/>
    <w:lvl w:ilvl="0" w:tplc="292E4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0466EC"/>
    <w:multiLevelType w:val="hybridMultilevel"/>
    <w:tmpl w:val="2C7615C2"/>
    <w:lvl w:ilvl="0" w:tplc="28164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AE4B91"/>
    <w:multiLevelType w:val="hybridMultilevel"/>
    <w:tmpl w:val="0C1C061E"/>
    <w:lvl w:ilvl="0" w:tplc="22965E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3"/>
  </w:num>
  <w:num w:numId="2">
    <w:abstractNumId w:val="25"/>
  </w:num>
  <w:num w:numId="3">
    <w:abstractNumId w:val="27"/>
  </w:num>
  <w:num w:numId="4">
    <w:abstractNumId w:val="19"/>
  </w:num>
  <w:num w:numId="5">
    <w:abstractNumId w:val="31"/>
  </w:num>
  <w:num w:numId="6">
    <w:abstractNumId w:val="11"/>
  </w:num>
  <w:num w:numId="7">
    <w:abstractNumId w:val="12"/>
  </w:num>
  <w:num w:numId="8">
    <w:abstractNumId w:val="8"/>
  </w:num>
  <w:num w:numId="9">
    <w:abstractNumId w:val="6"/>
  </w:num>
  <w:num w:numId="10">
    <w:abstractNumId w:val="5"/>
  </w:num>
  <w:num w:numId="11">
    <w:abstractNumId w:val="9"/>
  </w:num>
  <w:num w:numId="12">
    <w:abstractNumId w:val="4"/>
  </w:num>
  <w:num w:numId="13">
    <w:abstractNumId w:val="3"/>
  </w:num>
  <w:num w:numId="14">
    <w:abstractNumId w:val="23"/>
  </w:num>
  <w:num w:numId="15">
    <w:abstractNumId w:val="29"/>
  </w:num>
  <w:num w:numId="16">
    <w:abstractNumId w:val="24"/>
  </w:num>
  <w:num w:numId="17">
    <w:abstractNumId w:val="30"/>
  </w:num>
  <w:num w:numId="18">
    <w:abstractNumId w:val="20"/>
  </w:num>
  <w:num w:numId="19">
    <w:abstractNumId w:val="14"/>
  </w:num>
  <w:num w:numId="20">
    <w:abstractNumId w:val="2"/>
  </w:num>
  <w:num w:numId="21">
    <w:abstractNumId w:val="17"/>
  </w:num>
  <w:num w:numId="22">
    <w:abstractNumId w:val="18"/>
  </w:num>
  <w:num w:numId="23">
    <w:abstractNumId w:val="16"/>
  </w:num>
  <w:num w:numId="24">
    <w:abstractNumId w:val="0"/>
  </w:num>
  <w:num w:numId="25">
    <w:abstractNumId w:val="10"/>
  </w:num>
  <w:num w:numId="26">
    <w:abstractNumId w:val="28"/>
  </w:num>
  <w:num w:numId="27">
    <w:abstractNumId w:val="7"/>
  </w:num>
  <w:num w:numId="28">
    <w:abstractNumId w:val="21"/>
  </w:num>
  <w:num w:numId="29">
    <w:abstractNumId w:val="26"/>
  </w:num>
  <w:num w:numId="30">
    <w:abstractNumId w:val="32"/>
  </w:num>
  <w:num w:numId="31">
    <w:abstractNumId w:val="15"/>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7"/>
    <w:rsid w:val="00015D36"/>
    <w:rsid w:val="0002221C"/>
    <w:rsid w:val="00050646"/>
    <w:rsid w:val="00083191"/>
    <w:rsid w:val="0008448F"/>
    <w:rsid w:val="00092D35"/>
    <w:rsid w:val="000A7FD5"/>
    <w:rsid w:val="000C521E"/>
    <w:rsid w:val="000D7749"/>
    <w:rsid w:val="000E6482"/>
    <w:rsid w:val="001163D5"/>
    <w:rsid w:val="0014447C"/>
    <w:rsid w:val="001510E5"/>
    <w:rsid w:val="00162BFB"/>
    <w:rsid w:val="00170A41"/>
    <w:rsid w:val="00171EE2"/>
    <w:rsid w:val="001756BB"/>
    <w:rsid w:val="001958CD"/>
    <w:rsid w:val="00195BE5"/>
    <w:rsid w:val="00195FF5"/>
    <w:rsid w:val="001A52E4"/>
    <w:rsid w:val="001C080C"/>
    <w:rsid w:val="001D1082"/>
    <w:rsid w:val="001F64F3"/>
    <w:rsid w:val="002252ED"/>
    <w:rsid w:val="002423DE"/>
    <w:rsid w:val="00243A28"/>
    <w:rsid w:val="00251D3F"/>
    <w:rsid w:val="002530C2"/>
    <w:rsid w:val="00260D68"/>
    <w:rsid w:val="002640B5"/>
    <w:rsid w:val="0027433F"/>
    <w:rsid w:val="002E1BB7"/>
    <w:rsid w:val="002E71D1"/>
    <w:rsid w:val="002F7254"/>
    <w:rsid w:val="00304AF3"/>
    <w:rsid w:val="00306820"/>
    <w:rsid w:val="0033339C"/>
    <w:rsid w:val="003357C7"/>
    <w:rsid w:val="00342381"/>
    <w:rsid w:val="00356E00"/>
    <w:rsid w:val="003724A1"/>
    <w:rsid w:val="003750E2"/>
    <w:rsid w:val="003771A5"/>
    <w:rsid w:val="00386573"/>
    <w:rsid w:val="003923D7"/>
    <w:rsid w:val="00393BA4"/>
    <w:rsid w:val="0039796C"/>
    <w:rsid w:val="003E79D5"/>
    <w:rsid w:val="003F3DA6"/>
    <w:rsid w:val="003F6A5F"/>
    <w:rsid w:val="00407A32"/>
    <w:rsid w:val="00420D28"/>
    <w:rsid w:val="004344AD"/>
    <w:rsid w:val="00440B47"/>
    <w:rsid w:val="00455E93"/>
    <w:rsid w:val="0048319C"/>
    <w:rsid w:val="0048376E"/>
    <w:rsid w:val="004A2191"/>
    <w:rsid w:val="004B4605"/>
    <w:rsid w:val="004B74C1"/>
    <w:rsid w:val="004C5073"/>
    <w:rsid w:val="004C54C9"/>
    <w:rsid w:val="004D4318"/>
    <w:rsid w:val="004E4CCF"/>
    <w:rsid w:val="00504938"/>
    <w:rsid w:val="00512E39"/>
    <w:rsid w:val="00520344"/>
    <w:rsid w:val="00530588"/>
    <w:rsid w:val="00535525"/>
    <w:rsid w:val="00577511"/>
    <w:rsid w:val="00594B48"/>
    <w:rsid w:val="00595605"/>
    <w:rsid w:val="00597E64"/>
    <w:rsid w:val="005C15EB"/>
    <w:rsid w:val="005C5BC4"/>
    <w:rsid w:val="005C5F9F"/>
    <w:rsid w:val="005D0BC5"/>
    <w:rsid w:val="005D138F"/>
    <w:rsid w:val="005D5872"/>
    <w:rsid w:val="005E1B44"/>
    <w:rsid w:val="0062103E"/>
    <w:rsid w:val="00647361"/>
    <w:rsid w:val="00651231"/>
    <w:rsid w:val="00654025"/>
    <w:rsid w:val="00673045"/>
    <w:rsid w:val="006748FA"/>
    <w:rsid w:val="0067789B"/>
    <w:rsid w:val="006A5618"/>
    <w:rsid w:val="006D13CC"/>
    <w:rsid w:val="006E0E12"/>
    <w:rsid w:val="006E2176"/>
    <w:rsid w:val="006E3BE7"/>
    <w:rsid w:val="006F3FA9"/>
    <w:rsid w:val="00714180"/>
    <w:rsid w:val="00727194"/>
    <w:rsid w:val="00747955"/>
    <w:rsid w:val="00773329"/>
    <w:rsid w:val="00776660"/>
    <w:rsid w:val="00796AC4"/>
    <w:rsid w:val="00796F34"/>
    <w:rsid w:val="007A6D47"/>
    <w:rsid w:val="007C522E"/>
    <w:rsid w:val="007F77DD"/>
    <w:rsid w:val="00800A8D"/>
    <w:rsid w:val="00811443"/>
    <w:rsid w:val="00826177"/>
    <w:rsid w:val="008402A6"/>
    <w:rsid w:val="008433DE"/>
    <w:rsid w:val="00845222"/>
    <w:rsid w:val="008559F2"/>
    <w:rsid w:val="008601F2"/>
    <w:rsid w:val="00873F06"/>
    <w:rsid w:val="00877D52"/>
    <w:rsid w:val="0088275A"/>
    <w:rsid w:val="00886B0C"/>
    <w:rsid w:val="008C1E34"/>
    <w:rsid w:val="008E6374"/>
    <w:rsid w:val="0091057E"/>
    <w:rsid w:val="0091217D"/>
    <w:rsid w:val="00917DB1"/>
    <w:rsid w:val="0092150E"/>
    <w:rsid w:val="00923177"/>
    <w:rsid w:val="00927FFD"/>
    <w:rsid w:val="0094445F"/>
    <w:rsid w:val="009472CD"/>
    <w:rsid w:val="00976464"/>
    <w:rsid w:val="009776A9"/>
    <w:rsid w:val="009A708F"/>
    <w:rsid w:val="009B5E76"/>
    <w:rsid w:val="009C5BE3"/>
    <w:rsid w:val="009F2376"/>
    <w:rsid w:val="00A04AEA"/>
    <w:rsid w:val="00A06261"/>
    <w:rsid w:val="00A32CF8"/>
    <w:rsid w:val="00A502EF"/>
    <w:rsid w:val="00A52EC8"/>
    <w:rsid w:val="00A605CF"/>
    <w:rsid w:val="00A66932"/>
    <w:rsid w:val="00A71AEA"/>
    <w:rsid w:val="00A7615D"/>
    <w:rsid w:val="00A762FD"/>
    <w:rsid w:val="00A84A55"/>
    <w:rsid w:val="00AB64DD"/>
    <w:rsid w:val="00AC27AA"/>
    <w:rsid w:val="00AC5941"/>
    <w:rsid w:val="00AC5C10"/>
    <w:rsid w:val="00AD6712"/>
    <w:rsid w:val="00AF7848"/>
    <w:rsid w:val="00B00213"/>
    <w:rsid w:val="00B04FFE"/>
    <w:rsid w:val="00B0689B"/>
    <w:rsid w:val="00B46429"/>
    <w:rsid w:val="00B91602"/>
    <w:rsid w:val="00B95AC1"/>
    <w:rsid w:val="00BA528A"/>
    <w:rsid w:val="00BB2E9B"/>
    <w:rsid w:val="00BC719D"/>
    <w:rsid w:val="00C16CA3"/>
    <w:rsid w:val="00C31811"/>
    <w:rsid w:val="00C34332"/>
    <w:rsid w:val="00C34957"/>
    <w:rsid w:val="00C371B4"/>
    <w:rsid w:val="00C4300D"/>
    <w:rsid w:val="00C53DBA"/>
    <w:rsid w:val="00C670EE"/>
    <w:rsid w:val="00C72E16"/>
    <w:rsid w:val="00C87438"/>
    <w:rsid w:val="00CA108D"/>
    <w:rsid w:val="00CA2890"/>
    <w:rsid w:val="00CC1EF8"/>
    <w:rsid w:val="00CC7734"/>
    <w:rsid w:val="00CF4505"/>
    <w:rsid w:val="00D03EF7"/>
    <w:rsid w:val="00D0420E"/>
    <w:rsid w:val="00D16367"/>
    <w:rsid w:val="00D41D82"/>
    <w:rsid w:val="00D47CCF"/>
    <w:rsid w:val="00D53FF6"/>
    <w:rsid w:val="00D63A36"/>
    <w:rsid w:val="00DA07A5"/>
    <w:rsid w:val="00DA239E"/>
    <w:rsid w:val="00DB15AE"/>
    <w:rsid w:val="00E00B8D"/>
    <w:rsid w:val="00E043B9"/>
    <w:rsid w:val="00E106D6"/>
    <w:rsid w:val="00E146D0"/>
    <w:rsid w:val="00E174FF"/>
    <w:rsid w:val="00E41EB0"/>
    <w:rsid w:val="00E45039"/>
    <w:rsid w:val="00E54E07"/>
    <w:rsid w:val="00E55A1B"/>
    <w:rsid w:val="00E66FE4"/>
    <w:rsid w:val="00E76CDF"/>
    <w:rsid w:val="00E90277"/>
    <w:rsid w:val="00E91041"/>
    <w:rsid w:val="00EA1F7D"/>
    <w:rsid w:val="00EB022E"/>
    <w:rsid w:val="00EF7591"/>
    <w:rsid w:val="00F03030"/>
    <w:rsid w:val="00F05BDA"/>
    <w:rsid w:val="00F065F8"/>
    <w:rsid w:val="00F07A31"/>
    <w:rsid w:val="00F13107"/>
    <w:rsid w:val="00F13ED6"/>
    <w:rsid w:val="00F27E8C"/>
    <w:rsid w:val="00F30394"/>
    <w:rsid w:val="00F40227"/>
    <w:rsid w:val="00F40DE7"/>
    <w:rsid w:val="00F473DC"/>
    <w:rsid w:val="00F6174C"/>
    <w:rsid w:val="00F617AB"/>
    <w:rsid w:val="00F72C56"/>
    <w:rsid w:val="00FA36F0"/>
    <w:rsid w:val="00FA4420"/>
    <w:rsid w:val="00FC2A75"/>
    <w:rsid w:val="00FD3779"/>
    <w:rsid w:val="00FD4349"/>
    <w:rsid w:val="00FF2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058">
      <w:bodyDiv w:val="1"/>
      <w:marLeft w:val="0"/>
      <w:marRight w:val="0"/>
      <w:marTop w:val="0"/>
      <w:marBottom w:val="0"/>
      <w:divBdr>
        <w:top w:val="none" w:sz="0" w:space="0" w:color="auto"/>
        <w:left w:val="none" w:sz="0" w:space="0" w:color="auto"/>
        <w:bottom w:val="none" w:sz="0" w:space="0" w:color="auto"/>
        <w:right w:val="none" w:sz="0" w:space="0" w:color="auto"/>
      </w:divBdr>
    </w:div>
    <w:div w:id="48040649">
      <w:bodyDiv w:val="1"/>
      <w:marLeft w:val="0"/>
      <w:marRight w:val="0"/>
      <w:marTop w:val="0"/>
      <w:marBottom w:val="0"/>
      <w:divBdr>
        <w:top w:val="none" w:sz="0" w:space="0" w:color="auto"/>
        <w:left w:val="none" w:sz="0" w:space="0" w:color="auto"/>
        <w:bottom w:val="none" w:sz="0" w:space="0" w:color="auto"/>
        <w:right w:val="none" w:sz="0" w:space="0" w:color="auto"/>
      </w:divBdr>
    </w:div>
    <w:div w:id="74398161">
      <w:bodyDiv w:val="1"/>
      <w:marLeft w:val="0"/>
      <w:marRight w:val="0"/>
      <w:marTop w:val="0"/>
      <w:marBottom w:val="0"/>
      <w:divBdr>
        <w:top w:val="none" w:sz="0" w:space="0" w:color="auto"/>
        <w:left w:val="none" w:sz="0" w:space="0" w:color="auto"/>
        <w:bottom w:val="none" w:sz="0" w:space="0" w:color="auto"/>
        <w:right w:val="none" w:sz="0" w:space="0" w:color="auto"/>
      </w:divBdr>
    </w:div>
    <w:div w:id="104934636">
      <w:bodyDiv w:val="1"/>
      <w:marLeft w:val="0"/>
      <w:marRight w:val="0"/>
      <w:marTop w:val="0"/>
      <w:marBottom w:val="0"/>
      <w:divBdr>
        <w:top w:val="none" w:sz="0" w:space="0" w:color="auto"/>
        <w:left w:val="none" w:sz="0" w:space="0" w:color="auto"/>
        <w:bottom w:val="none" w:sz="0" w:space="0" w:color="auto"/>
        <w:right w:val="none" w:sz="0" w:space="0" w:color="auto"/>
      </w:divBdr>
    </w:div>
    <w:div w:id="116489983">
      <w:bodyDiv w:val="1"/>
      <w:marLeft w:val="0"/>
      <w:marRight w:val="0"/>
      <w:marTop w:val="0"/>
      <w:marBottom w:val="0"/>
      <w:divBdr>
        <w:top w:val="none" w:sz="0" w:space="0" w:color="auto"/>
        <w:left w:val="none" w:sz="0" w:space="0" w:color="auto"/>
        <w:bottom w:val="none" w:sz="0" w:space="0" w:color="auto"/>
        <w:right w:val="none" w:sz="0" w:space="0" w:color="auto"/>
      </w:divBdr>
    </w:div>
    <w:div w:id="136529994">
      <w:bodyDiv w:val="1"/>
      <w:marLeft w:val="0"/>
      <w:marRight w:val="0"/>
      <w:marTop w:val="0"/>
      <w:marBottom w:val="0"/>
      <w:divBdr>
        <w:top w:val="none" w:sz="0" w:space="0" w:color="auto"/>
        <w:left w:val="none" w:sz="0" w:space="0" w:color="auto"/>
        <w:bottom w:val="none" w:sz="0" w:space="0" w:color="auto"/>
        <w:right w:val="none" w:sz="0" w:space="0" w:color="auto"/>
      </w:divBdr>
    </w:div>
    <w:div w:id="188759935">
      <w:bodyDiv w:val="1"/>
      <w:marLeft w:val="0"/>
      <w:marRight w:val="0"/>
      <w:marTop w:val="0"/>
      <w:marBottom w:val="0"/>
      <w:divBdr>
        <w:top w:val="none" w:sz="0" w:space="0" w:color="auto"/>
        <w:left w:val="none" w:sz="0" w:space="0" w:color="auto"/>
        <w:bottom w:val="none" w:sz="0" w:space="0" w:color="auto"/>
        <w:right w:val="none" w:sz="0" w:space="0" w:color="auto"/>
      </w:divBdr>
    </w:div>
    <w:div w:id="194467950">
      <w:bodyDiv w:val="1"/>
      <w:marLeft w:val="0"/>
      <w:marRight w:val="0"/>
      <w:marTop w:val="0"/>
      <w:marBottom w:val="0"/>
      <w:divBdr>
        <w:top w:val="none" w:sz="0" w:space="0" w:color="auto"/>
        <w:left w:val="none" w:sz="0" w:space="0" w:color="auto"/>
        <w:bottom w:val="none" w:sz="0" w:space="0" w:color="auto"/>
        <w:right w:val="none" w:sz="0" w:space="0" w:color="auto"/>
      </w:divBdr>
    </w:div>
    <w:div w:id="203835957">
      <w:bodyDiv w:val="1"/>
      <w:marLeft w:val="0"/>
      <w:marRight w:val="0"/>
      <w:marTop w:val="0"/>
      <w:marBottom w:val="0"/>
      <w:divBdr>
        <w:top w:val="none" w:sz="0" w:space="0" w:color="auto"/>
        <w:left w:val="none" w:sz="0" w:space="0" w:color="auto"/>
        <w:bottom w:val="none" w:sz="0" w:space="0" w:color="auto"/>
        <w:right w:val="none" w:sz="0" w:space="0" w:color="auto"/>
      </w:divBdr>
      <w:divsChild>
        <w:div w:id="156307774">
          <w:marLeft w:val="547"/>
          <w:marRight w:val="0"/>
          <w:marTop w:val="0"/>
          <w:marBottom w:val="0"/>
          <w:divBdr>
            <w:top w:val="none" w:sz="0" w:space="0" w:color="auto"/>
            <w:left w:val="none" w:sz="0" w:space="0" w:color="auto"/>
            <w:bottom w:val="none" w:sz="0" w:space="0" w:color="auto"/>
            <w:right w:val="none" w:sz="0" w:space="0" w:color="auto"/>
          </w:divBdr>
        </w:div>
      </w:divsChild>
    </w:div>
    <w:div w:id="228270162">
      <w:bodyDiv w:val="1"/>
      <w:marLeft w:val="0"/>
      <w:marRight w:val="0"/>
      <w:marTop w:val="0"/>
      <w:marBottom w:val="0"/>
      <w:divBdr>
        <w:top w:val="none" w:sz="0" w:space="0" w:color="auto"/>
        <w:left w:val="none" w:sz="0" w:space="0" w:color="auto"/>
        <w:bottom w:val="none" w:sz="0" w:space="0" w:color="auto"/>
        <w:right w:val="none" w:sz="0" w:space="0" w:color="auto"/>
      </w:divBdr>
    </w:div>
    <w:div w:id="242036012">
      <w:bodyDiv w:val="1"/>
      <w:marLeft w:val="0"/>
      <w:marRight w:val="0"/>
      <w:marTop w:val="0"/>
      <w:marBottom w:val="0"/>
      <w:divBdr>
        <w:top w:val="none" w:sz="0" w:space="0" w:color="auto"/>
        <w:left w:val="none" w:sz="0" w:space="0" w:color="auto"/>
        <w:bottom w:val="none" w:sz="0" w:space="0" w:color="auto"/>
        <w:right w:val="none" w:sz="0" w:space="0" w:color="auto"/>
      </w:divBdr>
    </w:div>
    <w:div w:id="299455112">
      <w:bodyDiv w:val="1"/>
      <w:marLeft w:val="0"/>
      <w:marRight w:val="0"/>
      <w:marTop w:val="0"/>
      <w:marBottom w:val="0"/>
      <w:divBdr>
        <w:top w:val="none" w:sz="0" w:space="0" w:color="auto"/>
        <w:left w:val="none" w:sz="0" w:space="0" w:color="auto"/>
        <w:bottom w:val="none" w:sz="0" w:space="0" w:color="auto"/>
        <w:right w:val="none" w:sz="0" w:space="0" w:color="auto"/>
      </w:divBdr>
    </w:div>
    <w:div w:id="301154101">
      <w:bodyDiv w:val="1"/>
      <w:marLeft w:val="0"/>
      <w:marRight w:val="0"/>
      <w:marTop w:val="0"/>
      <w:marBottom w:val="0"/>
      <w:divBdr>
        <w:top w:val="none" w:sz="0" w:space="0" w:color="auto"/>
        <w:left w:val="none" w:sz="0" w:space="0" w:color="auto"/>
        <w:bottom w:val="none" w:sz="0" w:space="0" w:color="auto"/>
        <w:right w:val="none" w:sz="0" w:space="0" w:color="auto"/>
      </w:divBdr>
      <w:divsChild>
        <w:div w:id="2103135915">
          <w:marLeft w:val="547"/>
          <w:marRight w:val="0"/>
          <w:marTop w:val="0"/>
          <w:marBottom w:val="0"/>
          <w:divBdr>
            <w:top w:val="none" w:sz="0" w:space="0" w:color="auto"/>
            <w:left w:val="none" w:sz="0" w:space="0" w:color="auto"/>
            <w:bottom w:val="none" w:sz="0" w:space="0" w:color="auto"/>
            <w:right w:val="none" w:sz="0" w:space="0" w:color="auto"/>
          </w:divBdr>
        </w:div>
        <w:div w:id="1223784420">
          <w:marLeft w:val="547"/>
          <w:marRight w:val="0"/>
          <w:marTop w:val="0"/>
          <w:marBottom w:val="0"/>
          <w:divBdr>
            <w:top w:val="none" w:sz="0" w:space="0" w:color="auto"/>
            <w:left w:val="none" w:sz="0" w:space="0" w:color="auto"/>
            <w:bottom w:val="none" w:sz="0" w:space="0" w:color="auto"/>
            <w:right w:val="none" w:sz="0" w:space="0" w:color="auto"/>
          </w:divBdr>
        </w:div>
      </w:divsChild>
    </w:div>
    <w:div w:id="306327437">
      <w:bodyDiv w:val="1"/>
      <w:marLeft w:val="0"/>
      <w:marRight w:val="0"/>
      <w:marTop w:val="0"/>
      <w:marBottom w:val="0"/>
      <w:divBdr>
        <w:top w:val="none" w:sz="0" w:space="0" w:color="auto"/>
        <w:left w:val="none" w:sz="0" w:space="0" w:color="auto"/>
        <w:bottom w:val="none" w:sz="0" w:space="0" w:color="auto"/>
        <w:right w:val="none" w:sz="0" w:space="0" w:color="auto"/>
      </w:divBdr>
    </w:div>
    <w:div w:id="333917083">
      <w:bodyDiv w:val="1"/>
      <w:marLeft w:val="0"/>
      <w:marRight w:val="0"/>
      <w:marTop w:val="0"/>
      <w:marBottom w:val="0"/>
      <w:divBdr>
        <w:top w:val="none" w:sz="0" w:space="0" w:color="auto"/>
        <w:left w:val="none" w:sz="0" w:space="0" w:color="auto"/>
        <w:bottom w:val="none" w:sz="0" w:space="0" w:color="auto"/>
        <w:right w:val="none" w:sz="0" w:space="0" w:color="auto"/>
      </w:divBdr>
    </w:div>
    <w:div w:id="405346805">
      <w:bodyDiv w:val="1"/>
      <w:marLeft w:val="0"/>
      <w:marRight w:val="0"/>
      <w:marTop w:val="0"/>
      <w:marBottom w:val="0"/>
      <w:divBdr>
        <w:top w:val="none" w:sz="0" w:space="0" w:color="auto"/>
        <w:left w:val="none" w:sz="0" w:space="0" w:color="auto"/>
        <w:bottom w:val="none" w:sz="0" w:space="0" w:color="auto"/>
        <w:right w:val="none" w:sz="0" w:space="0" w:color="auto"/>
      </w:divBdr>
    </w:div>
    <w:div w:id="426737420">
      <w:bodyDiv w:val="1"/>
      <w:marLeft w:val="0"/>
      <w:marRight w:val="0"/>
      <w:marTop w:val="0"/>
      <w:marBottom w:val="0"/>
      <w:divBdr>
        <w:top w:val="none" w:sz="0" w:space="0" w:color="auto"/>
        <w:left w:val="none" w:sz="0" w:space="0" w:color="auto"/>
        <w:bottom w:val="none" w:sz="0" w:space="0" w:color="auto"/>
        <w:right w:val="none" w:sz="0" w:space="0" w:color="auto"/>
      </w:divBdr>
    </w:div>
    <w:div w:id="479880675">
      <w:bodyDiv w:val="1"/>
      <w:marLeft w:val="0"/>
      <w:marRight w:val="0"/>
      <w:marTop w:val="0"/>
      <w:marBottom w:val="0"/>
      <w:divBdr>
        <w:top w:val="none" w:sz="0" w:space="0" w:color="auto"/>
        <w:left w:val="none" w:sz="0" w:space="0" w:color="auto"/>
        <w:bottom w:val="none" w:sz="0" w:space="0" w:color="auto"/>
        <w:right w:val="none" w:sz="0" w:space="0" w:color="auto"/>
      </w:divBdr>
    </w:div>
    <w:div w:id="492841760">
      <w:bodyDiv w:val="1"/>
      <w:marLeft w:val="0"/>
      <w:marRight w:val="0"/>
      <w:marTop w:val="0"/>
      <w:marBottom w:val="0"/>
      <w:divBdr>
        <w:top w:val="none" w:sz="0" w:space="0" w:color="auto"/>
        <w:left w:val="none" w:sz="0" w:space="0" w:color="auto"/>
        <w:bottom w:val="none" w:sz="0" w:space="0" w:color="auto"/>
        <w:right w:val="none" w:sz="0" w:space="0" w:color="auto"/>
      </w:divBdr>
    </w:div>
    <w:div w:id="518086336">
      <w:bodyDiv w:val="1"/>
      <w:marLeft w:val="0"/>
      <w:marRight w:val="0"/>
      <w:marTop w:val="0"/>
      <w:marBottom w:val="0"/>
      <w:divBdr>
        <w:top w:val="none" w:sz="0" w:space="0" w:color="auto"/>
        <w:left w:val="none" w:sz="0" w:space="0" w:color="auto"/>
        <w:bottom w:val="none" w:sz="0" w:space="0" w:color="auto"/>
        <w:right w:val="none" w:sz="0" w:space="0" w:color="auto"/>
      </w:divBdr>
    </w:div>
    <w:div w:id="523514479">
      <w:bodyDiv w:val="1"/>
      <w:marLeft w:val="0"/>
      <w:marRight w:val="0"/>
      <w:marTop w:val="0"/>
      <w:marBottom w:val="0"/>
      <w:divBdr>
        <w:top w:val="none" w:sz="0" w:space="0" w:color="auto"/>
        <w:left w:val="none" w:sz="0" w:space="0" w:color="auto"/>
        <w:bottom w:val="none" w:sz="0" w:space="0" w:color="auto"/>
        <w:right w:val="none" w:sz="0" w:space="0" w:color="auto"/>
      </w:divBdr>
    </w:div>
    <w:div w:id="538711892">
      <w:bodyDiv w:val="1"/>
      <w:marLeft w:val="0"/>
      <w:marRight w:val="0"/>
      <w:marTop w:val="0"/>
      <w:marBottom w:val="0"/>
      <w:divBdr>
        <w:top w:val="none" w:sz="0" w:space="0" w:color="auto"/>
        <w:left w:val="none" w:sz="0" w:space="0" w:color="auto"/>
        <w:bottom w:val="none" w:sz="0" w:space="0" w:color="auto"/>
        <w:right w:val="none" w:sz="0" w:space="0" w:color="auto"/>
      </w:divBdr>
      <w:divsChild>
        <w:div w:id="769543367">
          <w:marLeft w:val="288"/>
          <w:marRight w:val="0"/>
          <w:marTop w:val="0"/>
          <w:marBottom w:val="0"/>
          <w:divBdr>
            <w:top w:val="none" w:sz="0" w:space="0" w:color="auto"/>
            <w:left w:val="none" w:sz="0" w:space="0" w:color="auto"/>
            <w:bottom w:val="none" w:sz="0" w:space="0" w:color="auto"/>
            <w:right w:val="none" w:sz="0" w:space="0" w:color="auto"/>
          </w:divBdr>
        </w:div>
      </w:divsChild>
    </w:div>
    <w:div w:id="553736997">
      <w:bodyDiv w:val="1"/>
      <w:marLeft w:val="0"/>
      <w:marRight w:val="0"/>
      <w:marTop w:val="0"/>
      <w:marBottom w:val="0"/>
      <w:divBdr>
        <w:top w:val="none" w:sz="0" w:space="0" w:color="auto"/>
        <w:left w:val="none" w:sz="0" w:space="0" w:color="auto"/>
        <w:bottom w:val="none" w:sz="0" w:space="0" w:color="auto"/>
        <w:right w:val="none" w:sz="0" w:space="0" w:color="auto"/>
      </w:divBdr>
    </w:div>
    <w:div w:id="556167892">
      <w:bodyDiv w:val="1"/>
      <w:marLeft w:val="0"/>
      <w:marRight w:val="0"/>
      <w:marTop w:val="0"/>
      <w:marBottom w:val="0"/>
      <w:divBdr>
        <w:top w:val="none" w:sz="0" w:space="0" w:color="auto"/>
        <w:left w:val="none" w:sz="0" w:space="0" w:color="auto"/>
        <w:bottom w:val="none" w:sz="0" w:space="0" w:color="auto"/>
        <w:right w:val="none" w:sz="0" w:space="0" w:color="auto"/>
      </w:divBdr>
      <w:divsChild>
        <w:div w:id="850724024">
          <w:marLeft w:val="288"/>
          <w:marRight w:val="0"/>
          <w:marTop w:val="0"/>
          <w:marBottom w:val="0"/>
          <w:divBdr>
            <w:top w:val="none" w:sz="0" w:space="0" w:color="auto"/>
            <w:left w:val="none" w:sz="0" w:space="0" w:color="auto"/>
            <w:bottom w:val="none" w:sz="0" w:space="0" w:color="auto"/>
            <w:right w:val="none" w:sz="0" w:space="0" w:color="auto"/>
          </w:divBdr>
        </w:div>
        <w:div w:id="1864435433">
          <w:marLeft w:val="288"/>
          <w:marRight w:val="0"/>
          <w:marTop w:val="0"/>
          <w:marBottom w:val="0"/>
          <w:divBdr>
            <w:top w:val="none" w:sz="0" w:space="0" w:color="auto"/>
            <w:left w:val="none" w:sz="0" w:space="0" w:color="auto"/>
            <w:bottom w:val="none" w:sz="0" w:space="0" w:color="auto"/>
            <w:right w:val="none" w:sz="0" w:space="0" w:color="auto"/>
          </w:divBdr>
        </w:div>
      </w:divsChild>
    </w:div>
    <w:div w:id="557404882">
      <w:bodyDiv w:val="1"/>
      <w:marLeft w:val="0"/>
      <w:marRight w:val="0"/>
      <w:marTop w:val="0"/>
      <w:marBottom w:val="0"/>
      <w:divBdr>
        <w:top w:val="none" w:sz="0" w:space="0" w:color="auto"/>
        <w:left w:val="none" w:sz="0" w:space="0" w:color="auto"/>
        <w:bottom w:val="none" w:sz="0" w:space="0" w:color="auto"/>
        <w:right w:val="none" w:sz="0" w:space="0" w:color="auto"/>
      </w:divBdr>
      <w:divsChild>
        <w:div w:id="1836218108">
          <w:marLeft w:val="288"/>
          <w:marRight w:val="0"/>
          <w:marTop w:val="0"/>
          <w:marBottom w:val="0"/>
          <w:divBdr>
            <w:top w:val="none" w:sz="0" w:space="0" w:color="auto"/>
            <w:left w:val="none" w:sz="0" w:space="0" w:color="auto"/>
            <w:bottom w:val="none" w:sz="0" w:space="0" w:color="auto"/>
            <w:right w:val="none" w:sz="0" w:space="0" w:color="auto"/>
          </w:divBdr>
        </w:div>
        <w:div w:id="701127957">
          <w:marLeft w:val="288"/>
          <w:marRight w:val="0"/>
          <w:marTop w:val="0"/>
          <w:marBottom w:val="0"/>
          <w:divBdr>
            <w:top w:val="none" w:sz="0" w:space="0" w:color="auto"/>
            <w:left w:val="none" w:sz="0" w:space="0" w:color="auto"/>
            <w:bottom w:val="none" w:sz="0" w:space="0" w:color="auto"/>
            <w:right w:val="none" w:sz="0" w:space="0" w:color="auto"/>
          </w:divBdr>
        </w:div>
      </w:divsChild>
    </w:div>
    <w:div w:id="574629973">
      <w:bodyDiv w:val="1"/>
      <w:marLeft w:val="0"/>
      <w:marRight w:val="0"/>
      <w:marTop w:val="0"/>
      <w:marBottom w:val="0"/>
      <w:divBdr>
        <w:top w:val="none" w:sz="0" w:space="0" w:color="auto"/>
        <w:left w:val="none" w:sz="0" w:space="0" w:color="auto"/>
        <w:bottom w:val="none" w:sz="0" w:space="0" w:color="auto"/>
        <w:right w:val="none" w:sz="0" w:space="0" w:color="auto"/>
      </w:divBdr>
    </w:div>
    <w:div w:id="628122139">
      <w:bodyDiv w:val="1"/>
      <w:marLeft w:val="0"/>
      <w:marRight w:val="0"/>
      <w:marTop w:val="0"/>
      <w:marBottom w:val="0"/>
      <w:divBdr>
        <w:top w:val="none" w:sz="0" w:space="0" w:color="auto"/>
        <w:left w:val="none" w:sz="0" w:space="0" w:color="auto"/>
        <w:bottom w:val="none" w:sz="0" w:space="0" w:color="auto"/>
        <w:right w:val="none" w:sz="0" w:space="0" w:color="auto"/>
      </w:divBdr>
    </w:div>
    <w:div w:id="681008064">
      <w:bodyDiv w:val="1"/>
      <w:marLeft w:val="0"/>
      <w:marRight w:val="0"/>
      <w:marTop w:val="0"/>
      <w:marBottom w:val="0"/>
      <w:divBdr>
        <w:top w:val="none" w:sz="0" w:space="0" w:color="auto"/>
        <w:left w:val="none" w:sz="0" w:space="0" w:color="auto"/>
        <w:bottom w:val="none" w:sz="0" w:space="0" w:color="auto"/>
        <w:right w:val="none" w:sz="0" w:space="0" w:color="auto"/>
      </w:divBdr>
      <w:divsChild>
        <w:div w:id="861093269">
          <w:marLeft w:val="547"/>
          <w:marRight w:val="0"/>
          <w:marTop w:val="0"/>
          <w:marBottom w:val="0"/>
          <w:divBdr>
            <w:top w:val="none" w:sz="0" w:space="0" w:color="auto"/>
            <w:left w:val="none" w:sz="0" w:space="0" w:color="auto"/>
            <w:bottom w:val="none" w:sz="0" w:space="0" w:color="auto"/>
            <w:right w:val="none" w:sz="0" w:space="0" w:color="auto"/>
          </w:divBdr>
        </w:div>
        <w:div w:id="263653121">
          <w:marLeft w:val="547"/>
          <w:marRight w:val="0"/>
          <w:marTop w:val="0"/>
          <w:marBottom w:val="0"/>
          <w:divBdr>
            <w:top w:val="none" w:sz="0" w:space="0" w:color="auto"/>
            <w:left w:val="none" w:sz="0" w:space="0" w:color="auto"/>
            <w:bottom w:val="none" w:sz="0" w:space="0" w:color="auto"/>
            <w:right w:val="none" w:sz="0" w:space="0" w:color="auto"/>
          </w:divBdr>
        </w:div>
      </w:divsChild>
    </w:div>
    <w:div w:id="696275770">
      <w:bodyDiv w:val="1"/>
      <w:marLeft w:val="0"/>
      <w:marRight w:val="0"/>
      <w:marTop w:val="0"/>
      <w:marBottom w:val="0"/>
      <w:divBdr>
        <w:top w:val="none" w:sz="0" w:space="0" w:color="auto"/>
        <w:left w:val="none" w:sz="0" w:space="0" w:color="auto"/>
        <w:bottom w:val="none" w:sz="0" w:space="0" w:color="auto"/>
        <w:right w:val="none" w:sz="0" w:space="0" w:color="auto"/>
      </w:divBdr>
      <w:divsChild>
        <w:div w:id="1043094660">
          <w:marLeft w:val="288"/>
          <w:marRight w:val="0"/>
          <w:marTop w:val="0"/>
          <w:marBottom w:val="0"/>
          <w:divBdr>
            <w:top w:val="none" w:sz="0" w:space="0" w:color="auto"/>
            <w:left w:val="none" w:sz="0" w:space="0" w:color="auto"/>
            <w:bottom w:val="none" w:sz="0" w:space="0" w:color="auto"/>
            <w:right w:val="none" w:sz="0" w:space="0" w:color="auto"/>
          </w:divBdr>
        </w:div>
        <w:div w:id="517503930">
          <w:marLeft w:val="288"/>
          <w:marRight w:val="0"/>
          <w:marTop w:val="0"/>
          <w:marBottom w:val="0"/>
          <w:divBdr>
            <w:top w:val="none" w:sz="0" w:space="0" w:color="auto"/>
            <w:left w:val="none" w:sz="0" w:space="0" w:color="auto"/>
            <w:bottom w:val="none" w:sz="0" w:space="0" w:color="auto"/>
            <w:right w:val="none" w:sz="0" w:space="0" w:color="auto"/>
          </w:divBdr>
        </w:div>
      </w:divsChild>
    </w:div>
    <w:div w:id="698970266">
      <w:bodyDiv w:val="1"/>
      <w:marLeft w:val="0"/>
      <w:marRight w:val="0"/>
      <w:marTop w:val="0"/>
      <w:marBottom w:val="0"/>
      <w:divBdr>
        <w:top w:val="none" w:sz="0" w:space="0" w:color="auto"/>
        <w:left w:val="none" w:sz="0" w:space="0" w:color="auto"/>
        <w:bottom w:val="none" w:sz="0" w:space="0" w:color="auto"/>
        <w:right w:val="none" w:sz="0" w:space="0" w:color="auto"/>
      </w:divBdr>
    </w:div>
    <w:div w:id="717782190">
      <w:bodyDiv w:val="1"/>
      <w:marLeft w:val="0"/>
      <w:marRight w:val="0"/>
      <w:marTop w:val="0"/>
      <w:marBottom w:val="0"/>
      <w:divBdr>
        <w:top w:val="none" w:sz="0" w:space="0" w:color="auto"/>
        <w:left w:val="none" w:sz="0" w:space="0" w:color="auto"/>
        <w:bottom w:val="none" w:sz="0" w:space="0" w:color="auto"/>
        <w:right w:val="none" w:sz="0" w:space="0" w:color="auto"/>
      </w:divBdr>
    </w:div>
    <w:div w:id="747768467">
      <w:bodyDiv w:val="1"/>
      <w:marLeft w:val="0"/>
      <w:marRight w:val="0"/>
      <w:marTop w:val="0"/>
      <w:marBottom w:val="0"/>
      <w:divBdr>
        <w:top w:val="none" w:sz="0" w:space="0" w:color="auto"/>
        <w:left w:val="none" w:sz="0" w:space="0" w:color="auto"/>
        <w:bottom w:val="none" w:sz="0" w:space="0" w:color="auto"/>
        <w:right w:val="none" w:sz="0" w:space="0" w:color="auto"/>
      </w:divBdr>
      <w:divsChild>
        <w:div w:id="30424007">
          <w:marLeft w:val="547"/>
          <w:marRight w:val="0"/>
          <w:marTop w:val="0"/>
          <w:marBottom w:val="0"/>
          <w:divBdr>
            <w:top w:val="none" w:sz="0" w:space="0" w:color="auto"/>
            <w:left w:val="none" w:sz="0" w:space="0" w:color="auto"/>
            <w:bottom w:val="none" w:sz="0" w:space="0" w:color="auto"/>
            <w:right w:val="none" w:sz="0" w:space="0" w:color="auto"/>
          </w:divBdr>
        </w:div>
        <w:div w:id="17661638">
          <w:marLeft w:val="547"/>
          <w:marRight w:val="0"/>
          <w:marTop w:val="0"/>
          <w:marBottom w:val="0"/>
          <w:divBdr>
            <w:top w:val="none" w:sz="0" w:space="0" w:color="auto"/>
            <w:left w:val="none" w:sz="0" w:space="0" w:color="auto"/>
            <w:bottom w:val="none" w:sz="0" w:space="0" w:color="auto"/>
            <w:right w:val="none" w:sz="0" w:space="0" w:color="auto"/>
          </w:divBdr>
        </w:div>
        <w:div w:id="1803108077">
          <w:marLeft w:val="547"/>
          <w:marRight w:val="0"/>
          <w:marTop w:val="0"/>
          <w:marBottom w:val="0"/>
          <w:divBdr>
            <w:top w:val="none" w:sz="0" w:space="0" w:color="auto"/>
            <w:left w:val="none" w:sz="0" w:space="0" w:color="auto"/>
            <w:bottom w:val="none" w:sz="0" w:space="0" w:color="auto"/>
            <w:right w:val="none" w:sz="0" w:space="0" w:color="auto"/>
          </w:divBdr>
        </w:div>
      </w:divsChild>
    </w:div>
    <w:div w:id="753356099">
      <w:bodyDiv w:val="1"/>
      <w:marLeft w:val="0"/>
      <w:marRight w:val="0"/>
      <w:marTop w:val="0"/>
      <w:marBottom w:val="0"/>
      <w:divBdr>
        <w:top w:val="none" w:sz="0" w:space="0" w:color="auto"/>
        <w:left w:val="none" w:sz="0" w:space="0" w:color="auto"/>
        <w:bottom w:val="none" w:sz="0" w:space="0" w:color="auto"/>
        <w:right w:val="none" w:sz="0" w:space="0" w:color="auto"/>
      </w:divBdr>
      <w:divsChild>
        <w:div w:id="2131511225">
          <w:marLeft w:val="547"/>
          <w:marRight w:val="0"/>
          <w:marTop w:val="0"/>
          <w:marBottom w:val="0"/>
          <w:divBdr>
            <w:top w:val="none" w:sz="0" w:space="0" w:color="auto"/>
            <w:left w:val="none" w:sz="0" w:space="0" w:color="auto"/>
            <w:bottom w:val="none" w:sz="0" w:space="0" w:color="auto"/>
            <w:right w:val="none" w:sz="0" w:space="0" w:color="auto"/>
          </w:divBdr>
        </w:div>
        <w:div w:id="852064672">
          <w:marLeft w:val="547"/>
          <w:marRight w:val="0"/>
          <w:marTop w:val="0"/>
          <w:marBottom w:val="0"/>
          <w:divBdr>
            <w:top w:val="none" w:sz="0" w:space="0" w:color="auto"/>
            <w:left w:val="none" w:sz="0" w:space="0" w:color="auto"/>
            <w:bottom w:val="none" w:sz="0" w:space="0" w:color="auto"/>
            <w:right w:val="none" w:sz="0" w:space="0" w:color="auto"/>
          </w:divBdr>
        </w:div>
      </w:divsChild>
    </w:div>
    <w:div w:id="769467900">
      <w:bodyDiv w:val="1"/>
      <w:marLeft w:val="0"/>
      <w:marRight w:val="0"/>
      <w:marTop w:val="0"/>
      <w:marBottom w:val="0"/>
      <w:divBdr>
        <w:top w:val="none" w:sz="0" w:space="0" w:color="auto"/>
        <w:left w:val="none" w:sz="0" w:space="0" w:color="auto"/>
        <w:bottom w:val="none" w:sz="0" w:space="0" w:color="auto"/>
        <w:right w:val="none" w:sz="0" w:space="0" w:color="auto"/>
      </w:divBdr>
    </w:div>
    <w:div w:id="772896595">
      <w:bodyDiv w:val="1"/>
      <w:marLeft w:val="0"/>
      <w:marRight w:val="0"/>
      <w:marTop w:val="0"/>
      <w:marBottom w:val="0"/>
      <w:divBdr>
        <w:top w:val="none" w:sz="0" w:space="0" w:color="auto"/>
        <w:left w:val="none" w:sz="0" w:space="0" w:color="auto"/>
        <w:bottom w:val="none" w:sz="0" w:space="0" w:color="auto"/>
        <w:right w:val="none" w:sz="0" w:space="0" w:color="auto"/>
      </w:divBdr>
    </w:div>
    <w:div w:id="780422452">
      <w:bodyDiv w:val="1"/>
      <w:marLeft w:val="0"/>
      <w:marRight w:val="0"/>
      <w:marTop w:val="0"/>
      <w:marBottom w:val="0"/>
      <w:divBdr>
        <w:top w:val="none" w:sz="0" w:space="0" w:color="auto"/>
        <w:left w:val="none" w:sz="0" w:space="0" w:color="auto"/>
        <w:bottom w:val="none" w:sz="0" w:space="0" w:color="auto"/>
        <w:right w:val="none" w:sz="0" w:space="0" w:color="auto"/>
      </w:divBdr>
    </w:div>
    <w:div w:id="786895215">
      <w:bodyDiv w:val="1"/>
      <w:marLeft w:val="0"/>
      <w:marRight w:val="0"/>
      <w:marTop w:val="0"/>
      <w:marBottom w:val="0"/>
      <w:divBdr>
        <w:top w:val="none" w:sz="0" w:space="0" w:color="auto"/>
        <w:left w:val="none" w:sz="0" w:space="0" w:color="auto"/>
        <w:bottom w:val="none" w:sz="0" w:space="0" w:color="auto"/>
        <w:right w:val="none" w:sz="0" w:space="0" w:color="auto"/>
      </w:divBdr>
    </w:div>
    <w:div w:id="828861851">
      <w:bodyDiv w:val="1"/>
      <w:marLeft w:val="0"/>
      <w:marRight w:val="0"/>
      <w:marTop w:val="0"/>
      <w:marBottom w:val="0"/>
      <w:divBdr>
        <w:top w:val="none" w:sz="0" w:space="0" w:color="auto"/>
        <w:left w:val="none" w:sz="0" w:space="0" w:color="auto"/>
        <w:bottom w:val="none" w:sz="0" w:space="0" w:color="auto"/>
        <w:right w:val="none" w:sz="0" w:space="0" w:color="auto"/>
      </w:divBdr>
    </w:div>
    <w:div w:id="875853464">
      <w:bodyDiv w:val="1"/>
      <w:marLeft w:val="0"/>
      <w:marRight w:val="0"/>
      <w:marTop w:val="0"/>
      <w:marBottom w:val="0"/>
      <w:divBdr>
        <w:top w:val="none" w:sz="0" w:space="0" w:color="auto"/>
        <w:left w:val="none" w:sz="0" w:space="0" w:color="auto"/>
        <w:bottom w:val="none" w:sz="0" w:space="0" w:color="auto"/>
        <w:right w:val="none" w:sz="0" w:space="0" w:color="auto"/>
      </w:divBdr>
    </w:div>
    <w:div w:id="888342542">
      <w:bodyDiv w:val="1"/>
      <w:marLeft w:val="0"/>
      <w:marRight w:val="0"/>
      <w:marTop w:val="0"/>
      <w:marBottom w:val="0"/>
      <w:divBdr>
        <w:top w:val="none" w:sz="0" w:space="0" w:color="auto"/>
        <w:left w:val="none" w:sz="0" w:space="0" w:color="auto"/>
        <w:bottom w:val="none" w:sz="0" w:space="0" w:color="auto"/>
        <w:right w:val="none" w:sz="0" w:space="0" w:color="auto"/>
      </w:divBdr>
    </w:div>
    <w:div w:id="897404121">
      <w:bodyDiv w:val="1"/>
      <w:marLeft w:val="0"/>
      <w:marRight w:val="0"/>
      <w:marTop w:val="0"/>
      <w:marBottom w:val="0"/>
      <w:divBdr>
        <w:top w:val="none" w:sz="0" w:space="0" w:color="auto"/>
        <w:left w:val="none" w:sz="0" w:space="0" w:color="auto"/>
        <w:bottom w:val="none" w:sz="0" w:space="0" w:color="auto"/>
        <w:right w:val="none" w:sz="0" w:space="0" w:color="auto"/>
      </w:divBdr>
    </w:div>
    <w:div w:id="898126530">
      <w:bodyDiv w:val="1"/>
      <w:marLeft w:val="0"/>
      <w:marRight w:val="0"/>
      <w:marTop w:val="0"/>
      <w:marBottom w:val="0"/>
      <w:divBdr>
        <w:top w:val="none" w:sz="0" w:space="0" w:color="auto"/>
        <w:left w:val="none" w:sz="0" w:space="0" w:color="auto"/>
        <w:bottom w:val="none" w:sz="0" w:space="0" w:color="auto"/>
        <w:right w:val="none" w:sz="0" w:space="0" w:color="auto"/>
      </w:divBdr>
      <w:divsChild>
        <w:div w:id="415522253">
          <w:marLeft w:val="547"/>
          <w:marRight w:val="0"/>
          <w:marTop w:val="0"/>
          <w:marBottom w:val="0"/>
          <w:divBdr>
            <w:top w:val="none" w:sz="0" w:space="0" w:color="auto"/>
            <w:left w:val="none" w:sz="0" w:space="0" w:color="auto"/>
            <w:bottom w:val="none" w:sz="0" w:space="0" w:color="auto"/>
            <w:right w:val="none" w:sz="0" w:space="0" w:color="auto"/>
          </w:divBdr>
        </w:div>
        <w:div w:id="453258588">
          <w:marLeft w:val="547"/>
          <w:marRight w:val="0"/>
          <w:marTop w:val="0"/>
          <w:marBottom w:val="0"/>
          <w:divBdr>
            <w:top w:val="none" w:sz="0" w:space="0" w:color="auto"/>
            <w:left w:val="none" w:sz="0" w:space="0" w:color="auto"/>
            <w:bottom w:val="none" w:sz="0" w:space="0" w:color="auto"/>
            <w:right w:val="none" w:sz="0" w:space="0" w:color="auto"/>
          </w:divBdr>
        </w:div>
      </w:divsChild>
    </w:div>
    <w:div w:id="920796187">
      <w:bodyDiv w:val="1"/>
      <w:marLeft w:val="0"/>
      <w:marRight w:val="0"/>
      <w:marTop w:val="0"/>
      <w:marBottom w:val="0"/>
      <w:divBdr>
        <w:top w:val="none" w:sz="0" w:space="0" w:color="auto"/>
        <w:left w:val="none" w:sz="0" w:space="0" w:color="auto"/>
        <w:bottom w:val="none" w:sz="0" w:space="0" w:color="auto"/>
        <w:right w:val="none" w:sz="0" w:space="0" w:color="auto"/>
      </w:divBdr>
      <w:divsChild>
        <w:div w:id="332953180">
          <w:marLeft w:val="288"/>
          <w:marRight w:val="0"/>
          <w:marTop w:val="0"/>
          <w:marBottom w:val="0"/>
          <w:divBdr>
            <w:top w:val="none" w:sz="0" w:space="0" w:color="auto"/>
            <w:left w:val="none" w:sz="0" w:space="0" w:color="auto"/>
            <w:bottom w:val="none" w:sz="0" w:space="0" w:color="auto"/>
            <w:right w:val="none" w:sz="0" w:space="0" w:color="auto"/>
          </w:divBdr>
        </w:div>
        <w:div w:id="1014184298">
          <w:marLeft w:val="288"/>
          <w:marRight w:val="0"/>
          <w:marTop w:val="0"/>
          <w:marBottom w:val="0"/>
          <w:divBdr>
            <w:top w:val="none" w:sz="0" w:space="0" w:color="auto"/>
            <w:left w:val="none" w:sz="0" w:space="0" w:color="auto"/>
            <w:bottom w:val="none" w:sz="0" w:space="0" w:color="auto"/>
            <w:right w:val="none" w:sz="0" w:space="0" w:color="auto"/>
          </w:divBdr>
        </w:div>
      </w:divsChild>
    </w:div>
    <w:div w:id="942570985">
      <w:bodyDiv w:val="1"/>
      <w:marLeft w:val="0"/>
      <w:marRight w:val="0"/>
      <w:marTop w:val="0"/>
      <w:marBottom w:val="0"/>
      <w:divBdr>
        <w:top w:val="none" w:sz="0" w:space="0" w:color="auto"/>
        <w:left w:val="none" w:sz="0" w:space="0" w:color="auto"/>
        <w:bottom w:val="none" w:sz="0" w:space="0" w:color="auto"/>
        <w:right w:val="none" w:sz="0" w:space="0" w:color="auto"/>
      </w:divBdr>
    </w:div>
    <w:div w:id="944119338">
      <w:bodyDiv w:val="1"/>
      <w:marLeft w:val="0"/>
      <w:marRight w:val="0"/>
      <w:marTop w:val="0"/>
      <w:marBottom w:val="0"/>
      <w:divBdr>
        <w:top w:val="none" w:sz="0" w:space="0" w:color="auto"/>
        <w:left w:val="none" w:sz="0" w:space="0" w:color="auto"/>
        <w:bottom w:val="none" w:sz="0" w:space="0" w:color="auto"/>
        <w:right w:val="none" w:sz="0" w:space="0" w:color="auto"/>
      </w:divBdr>
    </w:div>
    <w:div w:id="963846578">
      <w:bodyDiv w:val="1"/>
      <w:marLeft w:val="0"/>
      <w:marRight w:val="0"/>
      <w:marTop w:val="0"/>
      <w:marBottom w:val="0"/>
      <w:divBdr>
        <w:top w:val="none" w:sz="0" w:space="0" w:color="auto"/>
        <w:left w:val="none" w:sz="0" w:space="0" w:color="auto"/>
        <w:bottom w:val="none" w:sz="0" w:space="0" w:color="auto"/>
        <w:right w:val="none" w:sz="0" w:space="0" w:color="auto"/>
      </w:divBdr>
    </w:div>
    <w:div w:id="995303738">
      <w:bodyDiv w:val="1"/>
      <w:marLeft w:val="0"/>
      <w:marRight w:val="0"/>
      <w:marTop w:val="0"/>
      <w:marBottom w:val="0"/>
      <w:divBdr>
        <w:top w:val="none" w:sz="0" w:space="0" w:color="auto"/>
        <w:left w:val="none" w:sz="0" w:space="0" w:color="auto"/>
        <w:bottom w:val="none" w:sz="0" w:space="0" w:color="auto"/>
        <w:right w:val="none" w:sz="0" w:space="0" w:color="auto"/>
      </w:divBdr>
      <w:divsChild>
        <w:div w:id="1373261254">
          <w:marLeft w:val="547"/>
          <w:marRight w:val="0"/>
          <w:marTop w:val="0"/>
          <w:marBottom w:val="0"/>
          <w:divBdr>
            <w:top w:val="none" w:sz="0" w:space="0" w:color="auto"/>
            <w:left w:val="none" w:sz="0" w:space="0" w:color="auto"/>
            <w:bottom w:val="none" w:sz="0" w:space="0" w:color="auto"/>
            <w:right w:val="none" w:sz="0" w:space="0" w:color="auto"/>
          </w:divBdr>
        </w:div>
        <w:div w:id="905601975">
          <w:marLeft w:val="547"/>
          <w:marRight w:val="0"/>
          <w:marTop w:val="0"/>
          <w:marBottom w:val="0"/>
          <w:divBdr>
            <w:top w:val="none" w:sz="0" w:space="0" w:color="auto"/>
            <w:left w:val="none" w:sz="0" w:space="0" w:color="auto"/>
            <w:bottom w:val="none" w:sz="0" w:space="0" w:color="auto"/>
            <w:right w:val="none" w:sz="0" w:space="0" w:color="auto"/>
          </w:divBdr>
        </w:div>
        <w:div w:id="1422531571">
          <w:marLeft w:val="547"/>
          <w:marRight w:val="0"/>
          <w:marTop w:val="0"/>
          <w:marBottom w:val="0"/>
          <w:divBdr>
            <w:top w:val="none" w:sz="0" w:space="0" w:color="auto"/>
            <w:left w:val="none" w:sz="0" w:space="0" w:color="auto"/>
            <w:bottom w:val="none" w:sz="0" w:space="0" w:color="auto"/>
            <w:right w:val="none" w:sz="0" w:space="0" w:color="auto"/>
          </w:divBdr>
        </w:div>
      </w:divsChild>
    </w:div>
    <w:div w:id="10007000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876">
          <w:marLeft w:val="547"/>
          <w:marRight w:val="0"/>
          <w:marTop w:val="0"/>
          <w:marBottom w:val="0"/>
          <w:divBdr>
            <w:top w:val="none" w:sz="0" w:space="0" w:color="auto"/>
            <w:left w:val="none" w:sz="0" w:space="0" w:color="auto"/>
            <w:bottom w:val="none" w:sz="0" w:space="0" w:color="auto"/>
            <w:right w:val="none" w:sz="0" w:space="0" w:color="auto"/>
          </w:divBdr>
        </w:div>
      </w:divsChild>
    </w:div>
    <w:div w:id="1046292006">
      <w:bodyDiv w:val="1"/>
      <w:marLeft w:val="0"/>
      <w:marRight w:val="0"/>
      <w:marTop w:val="0"/>
      <w:marBottom w:val="0"/>
      <w:divBdr>
        <w:top w:val="none" w:sz="0" w:space="0" w:color="auto"/>
        <w:left w:val="none" w:sz="0" w:space="0" w:color="auto"/>
        <w:bottom w:val="none" w:sz="0" w:space="0" w:color="auto"/>
        <w:right w:val="none" w:sz="0" w:space="0" w:color="auto"/>
      </w:divBdr>
    </w:div>
    <w:div w:id="1078556064">
      <w:bodyDiv w:val="1"/>
      <w:marLeft w:val="0"/>
      <w:marRight w:val="0"/>
      <w:marTop w:val="0"/>
      <w:marBottom w:val="0"/>
      <w:divBdr>
        <w:top w:val="none" w:sz="0" w:space="0" w:color="auto"/>
        <w:left w:val="none" w:sz="0" w:space="0" w:color="auto"/>
        <w:bottom w:val="none" w:sz="0" w:space="0" w:color="auto"/>
        <w:right w:val="none" w:sz="0" w:space="0" w:color="auto"/>
      </w:divBdr>
    </w:div>
    <w:div w:id="1085224650">
      <w:bodyDiv w:val="1"/>
      <w:marLeft w:val="0"/>
      <w:marRight w:val="0"/>
      <w:marTop w:val="0"/>
      <w:marBottom w:val="0"/>
      <w:divBdr>
        <w:top w:val="none" w:sz="0" w:space="0" w:color="auto"/>
        <w:left w:val="none" w:sz="0" w:space="0" w:color="auto"/>
        <w:bottom w:val="none" w:sz="0" w:space="0" w:color="auto"/>
        <w:right w:val="none" w:sz="0" w:space="0" w:color="auto"/>
      </w:divBdr>
    </w:div>
    <w:div w:id="1112358981">
      <w:bodyDiv w:val="1"/>
      <w:marLeft w:val="0"/>
      <w:marRight w:val="0"/>
      <w:marTop w:val="0"/>
      <w:marBottom w:val="0"/>
      <w:divBdr>
        <w:top w:val="none" w:sz="0" w:space="0" w:color="auto"/>
        <w:left w:val="none" w:sz="0" w:space="0" w:color="auto"/>
        <w:bottom w:val="none" w:sz="0" w:space="0" w:color="auto"/>
        <w:right w:val="none" w:sz="0" w:space="0" w:color="auto"/>
      </w:divBdr>
    </w:div>
    <w:div w:id="1136333771">
      <w:bodyDiv w:val="1"/>
      <w:marLeft w:val="0"/>
      <w:marRight w:val="0"/>
      <w:marTop w:val="0"/>
      <w:marBottom w:val="0"/>
      <w:divBdr>
        <w:top w:val="none" w:sz="0" w:space="0" w:color="auto"/>
        <w:left w:val="none" w:sz="0" w:space="0" w:color="auto"/>
        <w:bottom w:val="none" w:sz="0" w:space="0" w:color="auto"/>
        <w:right w:val="none" w:sz="0" w:space="0" w:color="auto"/>
      </w:divBdr>
    </w:div>
    <w:div w:id="1169559403">
      <w:bodyDiv w:val="1"/>
      <w:marLeft w:val="0"/>
      <w:marRight w:val="0"/>
      <w:marTop w:val="0"/>
      <w:marBottom w:val="0"/>
      <w:divBdr>
        <w:top w:val="none" w:sz="0" w:space="0" w:color="auto"/>
        <w:left w:val="none" w:sz="0" w:space="0" w:color="auto"/>
        <w:bottom w:val="none" w:sz="0" w:space="0" w:color="auto"/>
        <w:right w:val="none" w:sz="0" w:space="0" w:color="auto"/>
      </w:divBdr>
    </w:div>
    <w:div w:id="1292983593">
      <w:bodyDiv w:val="1"/>
      <w:marLeft w:val="0"/>
      <w:marRight w:val="0"/>
      <w:marTop w:val="0"/>
      <w:marBottom w:val="0"/>
      <w:divBdr>
        <w:top w:val="none" w:sz="0" w:space="0" w:color="auto"/>
        <w:left w:val="none" w:sz="0" w:space="0" w:color="auto"/>
        <w:bottom w:val="none" w:sz="0" w:space="0" w:color="auto"/>
        <w:right w:val="none" w:sz="0" w:space="0" w:color="auto"/>
      </w:divBdr>
    </w:div>
    <w:div w:id="1322925015">
      <w:bodyDiv w:val="1"/>
      <w:marLeft w:val="0"/>
      <w:marRight w:val="0"/>
      <w:marTop w:val="0"/>
      <w:marBottom w:val="0"/>
      <w:divBdr>
        <w:top w:val="none" w:sz="0" w:space="0" w:color="auto"/>
        <w:left w:val="none" w:sz="0" w:space="0" w:color="auto"/>
        <w:bottom w:val="none" w:sz="0" w:space="0" w:color="auto"/>
        <w:right w:val="none" w:sz="0" w:space="0" w:color="auto"/>
      </w:divBdr>
    </w:div>
    <w:div w:id="1339960993">
      <w:bodyDiv w:val="1"/>
      <w:marLeft w:val="0"/>
      <w:marRight w:val="0"/>
      <w:marTop w:val="0"/>
      <w:marBottom w:val="0"/>
      <w:divBdr>
        <w:top w:val="none" w:sz="0" w:space="0" w:color="auto"/>
        <w:left w:val="none" w:sz="0" w:space="0" w:color="auto"/>
        <w:bottom w:val="none" w:sz="0" w:space="0" w:color="auto"/>
        <w:right w:val="none" w:sz="0" w:space="0" w:color="auto"/>
      </w:divBdr>
    </w:div>
    <w:div w:id="1391492081">
      <w:bodyDiv w:val="1"/>
      <w:marLeft w:val="0"/>
      <w:marRight w:val="0"/>
      <w:marTop w:val="0"/>
      <w:marBottom w:val="0"/>
      <w:divBdr>
        <w:top w:val="none" w:sz="0" w:space="0" w:color="auto"/>
        <w:left w:val="none" w:sz="0" w:space="0" w:color="auto"/>
        <w:bottom w:val="none" w:sz="0" w:space="0" w:color="auto"/>
        <w:right w:val="none" w:sz="0" w:space="0" w:color="auto"/>
      </w:divBdr>
    </w:div>
    <w:div w:id="1393387254">
      <w:bodyDiv w:val="1"/>
      <w:marLeft w:val="0"/>
      <w:marRight w:val="0"/>
      <w:marTop w:val="0"/>
      <w:marBottom w:val="0"/>
      <w:divBdr>
        <w:top w:val="none" w:sz="0" w:space="0" w:color="auto"/>
        <w:left w:val="none" w:sz="0" w:space="0" w:color="auto"/>
        <w:bottom w:val="none" w:sz="0" w:space="0" w:color="auto"/>
        <w:right w:val="none" w:sz="0" w:space="0" w:color="auto"/>
      </w:divBdr>
    </w:div>
    <w:div w:id="1541626906">
      <w:bodyDiv w:val="1"/>
      <w:marLeft w:val="0"/>
      <w:marRight w:val="0"/>
      <w:marTop w:val="0"/>
      <w:marBottom w:val="0"/>
      <w:divBdr>
        <w:top w:val="none" w:sz="0" w:space="0" w:color="auto"/>
        <w:left w:val="none" w:sz="0" w:space="0" w:color="auto"/>
        <w:bottom w:val="none" w:sz="0" w:space="0" w:color="auto"/>
        <w:right w:val="none" w:sz="0" w:space="0" w:color="auto"/>
      </w:divBdr>
    </w:div>
    <w:div w:id="1604847483">
      <w:bodyDiv w:val="1"/>
      <w:marLeft w:val="0"/>
      <w:marRight w:val="0"/>
      <w:marTop w:val="0"/>
      <w:marBottom w:val="0"/>
      <w:divBdr>
        <w:top w:val="none" w:sz="0" w:space="0" w:color="auto"/>
        <w:left w:val="none" w:sz="0" w:space="0" w:color="auto"/>
        <w:bottom w:val="none" w:sz="0" w:space="0" w:color="auto"/>
        <w:right w:val="none" w:sz="0" w:space="0" w:color="auto"/>
      </w:divBdr>
    </w:div>
    <w:div w:id="1613706578">
      <w:bodyDiv w:val="1"/>
      <w:marLeft w:val="0"/>
      <w:marRight w:val="0"/>
      <w:marTop w:val="0"/>
      <w:marBottom w:val="0"/>
      <w:divBdr>
        <w:top w:val="none" w:sz="0" w:space="0" w:color="auto"/>
        <w:left w:val="none" w:sz="0" w:space="0" w:color="auto"/>
        <w:bottom w:val="none" w:sz="0" w:space="0" w:color="auto"/>
        <w:right w:val="none" w:sz="0" w:space="0" w:color="auto"/>
      </w:divBdr>
    </w:div>
    <w:div w:id="1633171744">
      <w:bodyDiv w:val="1"/>
      <w:marLeft w:val="0"/>
      <w:marRight w:val="0"/>
      <w:marTop w:val="0"/>
      <w:marBottom w:val="0"/>
      <w:divBdr>
        <w:top w:val="none" w:sz="0" w:space="0" w:color="auto"/>
        <w:left w:val="none" w:sz="0" w:space="0" w:color="auto"/>
        <w:bottom w:val="none" w:sz="0" w:space="0" w:color="auto"/>
        <w:right w:val="none" w:sz="0" w:space="0" w:color="auto"/>
      </w:divBdr>
    </w:div>
    <w:div w:id="1683164464">
      <w:bodyDiv w:val="1"/>
      <w:marLeft w:val="0"/>
      <w:marRight w:val="0"/>
      <w:marTop w:val="0"/>
      <w:marBottom w:val="0"/>
      <w:divBdr>
        <w:top w:val="none" w:sz="0" w:space="0" w:color="auto"/>
        <w:left w:val="none" w:sz="0" w:space="0" w:color="auto"/>
        <w:bottom w:val="none" w:sz="0" w:space="0" w:color="auto"/>
        <w:right w:val="none" w:sz="0" w:space="0" w:color="auto"/>
      </w:divBdr>
    </w:div>
    <w:div w:id="1778328666">
      <w:bodyDiv w:val="1"/>
      <w:marLeft w:val="0"/>
      <w:marRight w:val="0"/>
      <w:marTop w:val="0"/>
      <w:marBottom w:val="0"/>
      <w:divBdr>
        <w:top w:val="none" w:sz="0" w:space="0" w:color="auto"/>
        <w:left w:val="none" w:sz="0" w:space="0" w:color="auto"/>
        <w:bottom w:val="none" w:sz="0" w:space="0" w:color="auto"/>
        <w:right w:val="none" w:sz="0" w:space="0" w:color="auto"/>
      </w:divBdr>
    </w:div>
    <w:div w:id="1778674793">
      <w:bodyDiv w:val="1"/>
      <w:marLeft w:val="0"/>
      <w:marRight w:val="0"/>
      <w:marTop w:val="0"/>
      <w:marBottom w:val="0"/>
      <w:divBdr>
        <w:top w:val="none" w:sz="0" w:space="0" w:color="auto"/>
        <w:left w:val="none" w:sz="0" w:space="0" w:color="auto"/>
        <w:bottom w:val="none" w:sz="0" w:space="0" w:color="auto"/>
        <w:right w:val="none" w:sz="0" w:space="0" w:color="auto"/>
      </w:divBdr>
    </w:div>
    <w:div w:id="1825194029">
      <w:bodyDiv w:val="1"/>
      <w:marLeft w:val="0"/>
      <w:marRight w:val="0"/>
      <w:marTop w:val="0"/>
      <w:marBottom w:val="0"/>
      <w:divBdr>
        <w:top w:val="none" w:sz="0" w:space="0" w:color="auto"/>
        <w:left w:val="none" w:sz="0" w:space="0" w:color="auto"/>
        <w:bottom w:val="none" w:sz="0" w:space="0" w:color="auto"/>
        <w:right w:val="none" w:sz="0" w:space="0" w:color="auto"/>
      </w:divBdr>
    </w:div>
    <w:div w:id="1828326703">
      <w:bodyDiv w:val="1"/>
      <w:marLeft w:val="0"/>
      <w:marRight w:val="0"/>
      <w:marTop w:val="0"/>
      <w:marBottom w:val="0"/>
      <w:divBdr>
        <w:top w:val="none" w:sz="0" w:space="0" w:color="auto"/>
        <w:left w:val="none" w:sz="0" w:space="0" w:color="auto"/>
        <w:bottom w:val="none" w:sz="0" w:space="0" w:color="auto"/>
        <w:right w:val="none" w:sz="0" w:space="0" w:color="auto"/>
      </w:divBdr>
    </w:div>
    <w:div w:id="1855415125">
      <w:bodyDiv w:val="1"/>
      <w:marLeft w:val="0"/>
      <w:marRight w:val="0"/>
      <w:marTop w:val="0"/>
      <w:marBottom w:val="0"/>
      <w:divBdr>
        <w:top w:val="none" w:sz="0" w:space="0" w:color="auto"/>
        <w:left w:val="none" w:sz="0" w:space="0" w:color="auto"/>
        <w:bottom w:val="none" w:sz="0" w:space="0" w:color="auto"/>
        <w:right w:val="none" w:sz="0" w:space="0" w:color="auto"/>
      </w:divBdr>
    </w:div>
    <w:div w:id="1916812948">
      <w:bodyDiv w:val="1"/>
      <w:marLeft w:val="0"/>
      <w:marRight w:val="0"/>
      <w:marTop w:val="0"/>
      <w:marBottom w:val="0"/>
      <w:divBdr>
        <w:top w:val="none" w:sz="0" w:space="0" w:color="auto"/>
        <w:left w:val="none" w:sz="0" w:space="0" w:color="auto"/>
        <w:bottom w:val="none" w:sz="0" w:space="0" w:color="auto"/>
        <w:right w:val="none" w:sz="0" w:space="0" w:color="auto"/>
      </w:divBdr>
    </w:div>
    <w:div w:id="1919440802">
      <w:bodyDiv w:val="1"/>
      <w:marLeft w:val="0"/>
      <w:marRight w:val="0"/>
      <w:marTop w:val="0"/>
      <w:marBottom w:val="0"/>
      <w:divBdr>
        <w:top w:val="none" w:sz="0" w:space="0" w:color="auto"/>
        <w:left w:val="none" w:sz="0" w:space="0" w:color="auto"/>
        <w:bottom w:val="none" w:sz="0" w:space="0" w:color="auto"/>
        <w:right w:val="none" w:sz="0" w:space="0" w:color="auto"/>
      </w:divBdr>
    </w:div>
    <w:div w:id="1945840317">
      <w:bodyDiv w:val="1"/>
      <w:marLeft w:val="0"/>
      <w:marRight w:val="0"/>
      <w:marTop w:val="0"/>
      <w:marBottom w:val="0"/>
      <w:divBdr>
        <w:top w:val="none" w:sz="0" w:space="0" w:color="auto"/>
        <w:left w:val="none" w:sz="0" w:space="0" w:color="auto"/>
        <w:bottom w:val="none" w:sz="0" w:space="0" w:color="auto"/>
        <w:right w:val="none" w:sz="0" w:space="0" w:color="auto"/>
      </w:divBdr>
    </w:div>
    <w:div w:id="1956398974">
      <w:bodyDiv w:val="1"/>
      <w:marLeft w:val="0"/>
      <w:marRight w:val="0"/>
      <w:marTop w:val="0"/>
      <w:marBottom w:val="0"/>
      <w:divBdr>
        <w:top w:val="none" w:sz="0" w:space="0" w:color="auto"/>
        <w:left w:val="none" w:sz="0" w:space="0" w:color="auto"/>
        <w:bottom w:val="none" w:sz="0" w:space="0" w:color="auto"/>
        <w:right w:val="none" w:sz="0" w:space="0" w:color="auto"/>
      </w:divBdr>
      <w:divsChild>
        <w:div w:id="1297492207">
          <w:marLeft w:val="432"/>
          <w:marRight w:val="0"/>
          <w:marTop w:val="0"/>
          <w:marBottom w:val="0"/>
          <w:divBdr>
            <w:top w:val="none" w:sz="0" w:space="0" w:color="auto"/>
            <w:left w:val="none" w:sz="0" w:space="0" w:color="auto"/>
            <w:bottom w:val="none" w:sz="0" w:space="0" w:color="auto"/>
            <w:right w:val="none" w:sz="0" w:space="0" w:color="auto"/>
          </w:divBdr>
        </w:div>
        <w:div w:id="1226643878">
          <w:marLeft w:val="432"/>
          <w:marRight w:val="0"/>
          <w:marTop w:val="0"/>
          <w:marBottom w:val="0"/>
          <w:divBdr>
            <w:top w:val="none" w:sz="0" w:space="0" w:color="auto"/>
            <w:left w:val="none" w:sz="0" w:space="0" w:color="auto"/>
            <w:bottom w:val="none" w:sz="0" w:space="0" w:color="auto"/>
            <w:right w:val="none" w:sz="0" w:space="0" w:color="auto"/>
          </w:divBdr>
        </w:div>
      </w:divsChild>
    </w:div>
    <w:div w:id="1992560187">
      <w:bodyDiv w:val="1"/>
      <w:marLeft w:val="0"/>
      <w:marRight w:val="0"/>
      <w:marTop w:val="0"/>
      <w:marBottom w:val="0"/>
      <w:divBdr>
        <w:top w:val="none" w:sz="0" w:space="0" w:color="auto"/>
        <w:left w:val="none" w:sz="0" w:space="0" w:color="auto"/>
        <w:bottom w:val="none" w:sz="0" w:space="0" w:color="auto"/>
        <w:right w:val="none" w:sz="0" w:space="0" w:color="auto"/>
      </w:divBdr>
    </w:div>
    <w:div w:id="2032026106">
      <w:bodyDiv w:val="1"/>
      <w:marLeft w:val="0"/>
      <w:marRight w:val="0"/>
      <w:marTop w:val="0"/>
      <w:marBottom w:val="0"/>
      <w:divBdr>
        <w:top w:val="none" w:sz="0" w:space="0" w:color="auto"/>
        <w:left w:val="none" w:sz="0" w:space="0" w:color="auto"/>
        <w:bottom w:val="none" w:sz="0" w:space="0" w:color="auto"/>
        <w:right w:val="none" w:sz="0" w:space="0" w:color="auto"/>
      </w:divBdr>
    </w:div>
    <w:div w:id="2058356064">
      <w:bodyDiv w:val="1"/>
      <w:marLeft w:val="0"/>
      <w:marRight w:val="0"/>
      <w:marTop w:val="0"/>
      <w:marBottom w:val="0"/>
      <w:divBdr>
        <w:top w:val="none" w:sz="0" w:space="0" w:color="auto"/>
        <w:left w:val="none" w:sz="0" w:space="0" w:color="auto"/>
        <w:bottom w:val="none" w:sz="0" w:space="0" w:color="auto"/>
        <w:right w:val="none" w:sz="0" w:space="0" w:color="auto"/>
      </w:divBdr>
      <w:divsChild>
        <w:div w:id="365831971">
          <w:marLeft w:val="274"/>
          <w:marRight w:val="0"/>
          <w:marTop w:val="0"/>
          <w:marBottom w:val="0"/>
          <w:divBdr>
            <w:top w:val="none" w:sz="0" w:space="0" w:color="auto"/>
            <w:left w:val="none" w:sz="0" w:space="0" w:color="auto"/>
            <w:bottom w:val="none" w:sz="0" w:space="0" w:color="auto"/>
            <w:right w:val="none" w:sz="0" w:space="0" w:color="auto"/>
          </w:divBdr>
        </w:div>
      </w:divsChild>
    </w:div>
    <w:div w:id="2081554775">
      <w:bodyDiv w:val="1"/>
      <w:marLeft w:val="0"/>
      <w:marRight w:val="0"/>
      <w:marTop w:val="0"/>
      <w:marBottom w:val="0"/>
      <w:divBdr>
        <w:top w:val="none" w:sz="0" w:space="0" w:color="auto"/>
        <w:left w:val="none" w:sz="0" w:space="0" w:color="auto"/>
        <w:bottom w:val="none" w:sz="0" w:space="0" w:color="auto"/>
        <w:right w:val="none" w:sz="0" w:space="0" w:color="auto"/>
      </w:divBdr>
    </w:div>
    <w:div w:id="2119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339</Words>
  <Characters>1937</Characters>
  <Application>Microsoft Office Word</Application>
  <DocSecurity>0</DocSecurity>
  <Lines>16</Lines>
  <Paragraphs>4</Paragraphs>
  <ScaleCrop>false</ScaleCrop>
  <Company>ntpc</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陳怡如</cp:lastModifiedBy>
  <cp:revision>10</cp:revision>
  <cp:lastPrinted>2016-01-29T03:08:00Z</cp:lastPrinted>
  <dcterms:created xsi:type="dcterms:W3CDTF">2016-01-29T03:33:00Z</dcterms:created>
  <dcterms:modified xsi:type="dcterms:W3CDTF">2016-01-29T09:41:00Z</dcterms:modified>
</cp:coreProperties>
</file>