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67" w:rsidRDefault="00BE2957" w:rsidP="00E703B7">
      <w:pPr>
        <w:pStyle w:val="iii"/>
        <w:spacing w:beforeLines="50" w:before="180" w:line="360" w:lineRule="auto"/>
        <w:ind w:leftChars="0" w:left="0"/>
        <w:jc w:val="center"/>
        <w:outlineLvl w:val="2"/>
        <w:rPr>
          <w:b/>
          <w:sz w:val="36"/>
          <w:szCs w:val="28"/>
        </w:rPr>
      </w:pPr>
      <w:bookmarkStart w:id="0" w:name="_Toc422845902"/>
      <w:bookmarkStart w:id="1" w:name="_Toc422846082"/>
      <w:r>
        <w:rPr>
          <w:rFonts w:ascii="標楷體" w:hAnsi="標楷體" w:hint="eastAsia"/>
          <w:b/>
          <w:bCs/>
          <w:noProof/>
          <w:sz w:val="32"/>
          <w:szCs w:val="32"/>
        </w:rPr>
        <mc:AlternateContent>
          <mc:Choice Requires="wps">
            <w:drawing>
              <wp:anchor distT="0" distB="0" distL="114300" distR="114300" simplePos="0" relativeHeight="251659264" behindDoc="0" locked="0" layoutInCell="1" allowOverlap="1" wp14:anchorId="316DEFF4" wp14:editId="619B3563">
                <wp:simplePos x="0" y="0"/>
                <wp:positionH relativeFrom="column">
                  <wp:posOffset>5053330</wp:posOffset>
                </wp:positionH>
                <wp:positionV relativeFrom="paragraph">
                  <wp:posOffset>-275590</wp:posOffset>
                </wp:positionV>
                <wp:extent cx="791845" cy="299085"/>
                <wp:effectExtent l="0" t="0" r="825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957" w:rsidRPr="00B97950" w:rsidRDefault="00BE2957" w:rsidP="00BE2957">
                            <w:pPr>
                              <w:spacing w:line="300" w:lineRule="exact"/>
                              <w:rPr>
                                <w:rFonts w:ascii="標楷體" w:hAnsi="標楷體"/>
                                <w:sz w:val="28"/>
                                <w:szCs w:val="28"/>
                              </w:rPr>
                            </w:pPr>
                            <w:r w:rsidRPr="00B97950">
                              <w:rPr>
                                <w:rFonts w:ascii="標楷體" w:hAnsi="標楷體" w:hint="eastAsia"/>
                                <w:sz w:val="28"/>
                                <w:szCs w:val="28"/>
                              </w:rPr>
                              <w:t>附件</w:t>
                            </w:r>
                            <w:r>
                              <w:rPr>
                                <w:rFonts w:ascii="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7.9pt;margin-top:-21.7pt;width:62.3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" stroked="f">
                <v:textbox>
                  <w:txbxContent>
                    <w:p w:rsidR="00BE2957" w:rsidRPr="00B97950" w:rsidRDefault="00BE2957" w:rsidP="00BE2957">
                      <w:pPr>
                        <w:spacing w:line="300" w:lineRule="exact"/>
                        <w:rPr>
                          <w:rFonts w:ascii="標楷體" w:hAnsi="標楷體"/>
                          <w:sz w:val="28"/>
                          <w:szCs w:val="28"/>
                        </w:rPr>
                      </w:pPr>
                      <w:r w:rsidRPr="00B97950">
                        <w:rPr>
                          <w:rFonts w:ascii="標楷體" w:hAnsi="標楷體" w:hint="eastAsia"/>
                          <w:sz w:val="28"/>
                          <w:szCs w:val="28"/>
                        </w:rPr>
                        <w:t>附件</w:t>
                      </w:r>
                      <w:r>
                        <w:rPr>
                          <w:rFonts w:ascii="標楷體" w:hAnsi="標楷體" w:hint="eastAsia"/>
                          <w:sz w:val="28"/>
                          <w:szCs w:val="28"/>
                        </w:rPr>
                        <w:t>2</w:t>
                      </w:r>
                    </w:p>
                  </w:txbxContent>
                </v:textbox>
              </v:shape>
            </w:pict>
          </mc:Fallback>
        </mc:AlternateContent>
      </w:r>
      <w:r w:rsidR="00795A67" w:rsidRPr="005C56D6">
        <w:rPr>
          <w:b/>
          <w:sz w:val="36"/>
          <w:szCs w:val="28"/>
        </w:rPr>
        <w:t>評估各區避難收容處所收容能量</w:t>
      </w:r>
      <w:bookmarkEnd w:id="0"/>
      <w:bookmarkEnd w:id="1"/>
    </w:p>
    <w:p w:rsidR="00795A67" w:rsidRPr="005C56D6" w:rsidRDefault="00795A67" w:rsidP="00795A67">
      <w:pPr>
        <w:pStyle w:val="NEWNEW"/>
        <w:spacing w:before="180" w:after="180"/>
        <w:ind w:firstLine="480"/>
        <w:rPr>
          <w:lang w:eastAsia="zh-TW"/>
        </w:rPr>
      </w:pPr>
      <w:r w:rsidRPr="005C56D6">
        <w:rPr>
          <w:lang w:val="en-US" w:eastAsia="zh-TW"/>
        </w:rPr>
        <w:t>各區避難</w:t>
      </w:r>
      <w:r w:rsidRPr="005C56D6">
        <w:rPr>
          <w:lang w:eastAsia="zh-TW"/>
        </w:rPr>
        <w:t>收容處所資料係由各避難收容處所指定負責人填報及註明可收容</w:t>
      </w:r>
      <w:bookmarkStart w:id="2" w:name="_GoBack"/>
      <w:bookmarkEnd w:id="2"/>
      <w:r w:rsidRPr="005C56D6">
        <w:rPr>
          <w:lang w:eastAsia="zh-TW"/>
        </w:rPr>
        <w:t>人數，本團隊協助分析各處所之收容能量是否足夠，並透過可服務範圍探討各場所需收容之人數，以利實際災害發生使用收容場所之需求。新北市轄內之避難收容處所皆為短期收容場所，主要為提供受災居民可臨時安置之空間，劃設地點包含國民小學、國民中學、高級中學、社區活動中心等。因此就</w:t>
      </w:r>
      <w:proofErr w:type="gramStart"/>
      <w:r w:rsidRPr="005C56D6">
        <w:rPr>
          <w:lang w:eastAsia="zh-TW"/>
        </w:rPr>
        <w:t>災損推估</w:t>
      </w:r>
      <w:proofErr w:type="gramEnd"/>
      <w:r w:rsidRPr="005C56D6">
        <w:rPr>
          <w:lang w:eastAsia="zh-TW"/>
        </w:rPr>
        <w:t>結果評估各區避難收容處之所收容能量，僅以短期（臨時）避難需求評估各區的收容能量。本團隊將依據地震、水災、土石流及海嘯等</w:t>
      </w:r>
      <w:r w:rsidRPr="005C56D6">
        <w:rPr>
          <w:lang w:eastAsia="zh-TW"/>
        </w:rPr>
        <w:t>4</w:t>
      </w:r>
      <w:r w:rsidRPr="005C56D6">
        <w:rPr>
          <w:lang w:eastAsia="zh-TW"/>
        </w:rPr>
        <w:t>類災害之</w:t>
      </w:r>
      <w:proofErr w:type="gramStart"/>
      <w:r w:rsidRPr="005C56D6">
        <w:rPr>
          <w:lang w:eastAsia="zh-TW"/>
        </w:rPr>
        <w:t>災損推估</w:t>
      </w:r>
      <w:proofErr w:type="gramEnd"/>
      <w:r w:rsidRPr="005C56D6">
        <w:rPr>
          <w:lang w:eastAsia="zh-TW"/>
        </w:rPr>
        <w:t>避難需求人數，並比對各區避難收容處所可提供之收容人數，以評估各區收容能量是否充足。依水災、土石流及海嘯之災損評估收容能量，</w:t>
      </w:r>
      <w:r w:rsidR="00403143">
        <w:rPr>
          <w:rFonts w:hint="eastAsia"/>
          <w:lang w:eastAsia="zh-TW"/>
        </w:rPr>
        <w:t>已</w:t>
      </w:r>
      <w:r w:rsidRPr="005C56D6">
        <w:rPr>
          <w:lang w:eastAsia="zh-TW"/>
        </w:rPr>
        <w:t>於</w:t>
      </w:r>
      <w:r w:rsidRPr="005C56D6">
        <w:rPr>
          <w:lang w:eastAsia="zh-TW"/>
        </w:rPr>
        <w:t>9</w:t>
      </w:r>
      <w:r w:rsidR="00403143">
        <w:rPr>
          <w:lang w:eastAsia="zh-TW"/>
        </w:rPr>
        <w:t>月底完成</w:t>
      </w:r>
      <w:r w:rsidR="00403143">
        <w:rPr>
          <w:rFonts w:hint="eastAsia"/>
          <w:lang w:eastAsia="zh-TW"/>
        </w:rPr>
        <w:t>評估</w:t>
      </w:r>
      <w:r w:rsidRPr="005C56D6">
        <w:rPr>
          <w:lang w:eastAsia="zh-TW"/>
        </w:rPr>
        <w:t>。</w:t>
      </w:r>
      <w:r w:rsidR="00BC61FE">
        <w:rPr>
          <w:rFonts w:hint="eastAsia"/>
          <w:lang w:eastAsia="zh-TW"/>
        </w:rPr>
        <w:t>評估結果則提供市府社會局及各區公所於收容所規劃之參考。</w:t>
      </w:r>
    </w:p>
    <w:p w:rsidR="00351B03" w:rsidRPr="005C56D6" w:rsidRDefault="00351B03" w:rsidP="00351B03">
      <w:pPr>
        <w:pStyle w:val="iii"/>
        <w:numPr>
          <w:ilvl w:val="0"/>
          <w:numId w:val="3"/>
        </w:numPr>
        <w:tabs>
          <w:tab w:val="left" w:pos="567"/>
        </w:tabs>
        <w:spacing w:beforeLines="50" w:before="180" w:afterLines="50" w:after="180" w:line="360" w:lineRule="auto"/>
        <w:ind w:leftChars="0" w:left="170" w:hanging="170"/>
        <w:jc w:val="left"/>
        <w:outlineLvl w:val="2"/>
        <w:rPr>
          <w:b/>
          <w:sz w:val="28"/>
        </w:rPr>
      </w:pPr>
      <w:r w:rsidRPr="005C56D6">
        <w:rPr>
          <w:b/>
          <w:sz w:val="28"/>
        </w:rPr>
        <w:t>地震災害</w:t>
      </w:r>
    </w:p>
    <w:p w:rsidR="00795A67" w:rsidRPr="005C56D6" w:rsidRDefault="00795A67" w:rsidP="00795A67">
      <w:pPr>
        <w:pStyle w:val="NEWNEW"/>
        <w:spacing w:before="180" w:after="180"/>
        <w:ind w:firstLine="480"/>
        <w:rPr>
          <w:lang w:val="en-US" w:eastAsia="zh-TW"/>
        </w:rPr>
      </w:pPr>
      <w:r w:rsidRPr="005C56D6">
        <w:rPr>
          <w:lang w:eastAsia="zh-TW"/>
        </w:rPr>
        <w:t>地震災損之推估，利用</w:t>
      </w:r>
      <w:r w:rsidRPr="005C56D6">
        <w:rPr>
          <w:lang w:eastAsia="zh-TW"/>
        </w:rPr>
        <w:t>TELES</w:t>
      </w:r>
      <w:r w:rsidRPr="005C56D6">
        <w:rPr>
          <w:lang w:eastAsia="zh-TW"/>
        </w:rPr>
        <w:t>進行地震境況模擬推估，選定以山腳斷層作為主要的情境設定，且擬定合理範圍之震源參數，包括震央位置、地震規模、震源深度、斷層傾角、斷層破裂長度及寬度，予以假定大</w:t>
      </w:r>
      <w:proofErr w:type="gramStart"/>
      <w:r w:rsidRPr="005C56D6">
        <w:rPr>
          <w:lang w:eastAsia="zh-TW"/>
        </w:rPr>
        <w:t>臺</w:t>
      </w:r>
      <w:proofErr w:type="gramEnd"/>
      <w:r w:rsidRPr="005C56D6">
        <w:rPr>
          <w:lang w:eastAsia="zh-TW"/>
        </w:rPr>
        <w:t>北地區發生大規模地震時，可能產生之災損。</w:t>
      </w:r>
      <w:r w:rsidRPr="005C56D6">
        <w:rPr>
          <w:lang w:val="en-US" w:eastAsia="zh-TW"/>
        </w:rPr>
        <w:t>並透過建物損壞、倒塌之估算可用於推估臨時避難人口之收容需求。該區域可能因住家發生建物損害、倒塌、基礎設施停擺、震後火災或二次災害等因素，導致無法於原有之住宅居住、活動或維持生活機能之運作，而需進行搬遷，推估出之需搬遷人數如</w:t>
      </w:r>
      <w:r w:rsidRPr="005C56D6">
        <w:rPr>
          <w:lang w:val="en-US" w:eastAsia="zh-TW"/>
        </w:rPr>
        <w:fldChar w:fldCharType="begin"/>
      </w:r>
      <w:r w:rsidRPr="005C56D6">
        <w:rPr>
          <w:lang w:val="en-US" w:eastAsia="zh-TW"/>
        </w:rPr>
        <w:instrText xml:space="preserve"> REF _Ref422248214 \r \h  \* MERGEFORMAT </w:instrText>
      </w:r>
      <w:r w:rsidRPr="005C56D6">
        <w:rPr>
          <w:lang w:val="en-US" w:eastAsia="zh-TW"/>
        </w:rPr>
      </w:r>
      <w:r w:rsidRPr="005C56D6">
        <w:rPr>
          <w:lang w:val="en-US" w:eastAsia="zh-TW"/>
        </w:rPr>
        <w:fldChar w:fldCharType="separate"/>
      </w:r>
      <w:r w:rsidR="00414918">
        <w:rPr>
          <w:rFonts w:hint="eastAsia"/>
          <w:lang w:val="en-US" w:eastAsia="zh-TW"/>
        </w:rPr>
        <w:t>表</w:t>
      </w:r>
      <w:r w:rsidR="00414918">
        <w:rPr>
          <w:rFonts w:hint="eastAsia"/>
          <w:lang w:val="en-US" w:eastAsia="zh-TW"/>
        </w:rPr>
        <w:t>1</w:t>
      </w:r>
      <w:r w:rsidRPr="005C56D6">
        <w:rPr>
          <w:lang w:val="en-US" w:eastAsia="zh-TW"/>
        </w:rPr>
        <w:fldChar w:fldCharType="end"/>
      </w:r>
      <w:r w:rsidRPr="005C56D6">
        <w:rPr>
          <w:lang w:val="en-US" w:eastAsia="zh-TW"/>
        </w:rPr>
        <w:t>所示。</w:t>
      </w:r>
    </w:p>
    <w:p w:rsidR="00795A67" w:rsidRPr="005C56D6" w:rsidRDefault="00795A67" w:rsidP="00795A67">
      <w:pPr>
        <w:pStyle w:val="NEWNEW"/>
        <w:spacing w:before="180" w:after="180"/>
        <w:ind w:firstLine="480"/>
        <w:rPr>
          <w:lang w:val="en-US" w:eastAsia="zh-TW"/>
        </w:rPr>
      </w:pPr>
      <w:r w:rsidRPr="005C56D6">
        <w:rPr>
          <w:lang w:val="en-US" w:eastAsia="zh-TW"/>
        </w:rPr>
        <w:t>依據需搬遷人數，考量家庭收入、排除依親之避難方式等多方考量結果，需由政府提供避難收容處所之避難收容人數推估如</w:t>
      </w:r>
      <w:r w:rsidRPr="005C56D6">
        <w:rPr>
          <w:lang w:val="en-US" w:eastAsia="zh-TW"/>
        </w:rPr>
        <w:fldChar w:fldCharType="begin"/>
      </w:r>
      <w:r w:rsidRPr="005C56D6">
        <w:rPr>
          <w:lang w:val="en-US" w:eastAsia="zh-TW"/>
        </w:rPr>
        <w:instrText xml:space="preserve"> REF _Ref422248214 \r \h  \* MERGEFORMAT </w:instrText>
      </w:r>
      <w:r w:rsidRPr="005C56D6">
        <w:rPr>
          <w:lang w:val="en-US" w:eastAsia="zh-TW"/>
        </w:rPr>
      </w:r>
      <w:r w:rsidRPr="005C56D6">
        <w:rPr>
          <w:lang w:val="en-US" w:eastAsia="zh-TW"/>
        </w:rPr>
        <w:fldChar w:fldCharType="separate"/>
      </w:r>
      <w:r w:rsidR="00414918">
        <w:rPr>
          <w:rFonts w:hint="eastAsia"/>
          <w:lang w:val="en-US" w:eastAsia="zh-TW"/>
        </w:rPr>
        <w:t>表</w:t>
      </w:r>
      <w:r w:rsidR="00414918">
        <w:rPr>
          <w:rFonts w:hint="eastAsia"/>
          <w:lang w:val="en-US" w:eastAsia="zh-TW"/>
        </w:rPr>
        <w:t>1</w:t>
      </w:r>
      <w:r w:rsidRPr="005C56D6">
        <w:rPr>
          <w:lang w:val="en-US" w:eastAsia="zh-TW"/>
        </w:rPr>
        <w:fldChar w:fldCharType="end"/>
      </w:r>
      <w:r w:rsidRPr="005C56D6">
        <w:rPr>
          <w:lang w:val="en-US" w:eastAsia="zh-TW"/>
        </w:rPr>
        <w:t>中臨時避難收容人數所示。其中以板橋區</w:t>
      </w:r>
      <w:r w:rsidRPr="005C56D6">
        <w:rPr>
          <w:lang w:val="en-US" w:eastAsia="zh-TW"/>
        </w:rPr>
        <w:t>17,021</w:t>
      </w:r>
      <w:r w:rsidRPr="005C56D6">
        <w:rPr>
          <w:lang w:val="en-US" w:eastAsia="zh-TW"/>
        </w:rPr>
        <w:t>人需臨時避難收容人數為最多，其次以新莊區（</w:t>
      </w:r>
      <w:r w:rsidRPr="005C56D6">
        <w:rPr>
          <w:lang w:val="en-US" w:eastAsia="zh-TW"/>
        </w:rPr>
        <w:t>15,623</w:t>
      </w:r>
      <w:r w:rsidRPr="005C56D6">
        <w:rPr>
          <w:lang w:val="en-US" w:eastAsia="zh-TW"/>
        </w:rPr>
        <w:t>人）、三重區（</w:t>
      </w:r>
      <w:r w:rsidRPr="005C56D6">
        <w:rPr>
          <w:lang w:val="en-US" w:eastAsia="zh-TW"/>
        </w:rPr>
        <w:t>14,545</w:t>
      </w:r>
      <w:r w:rsidRPr="005C56D6">
        <w:rPr>
          <w:lang w:val="en-US" w:eastAsia="zh-TW"/>
        </w:rPr>
        <w:t>人）等行政區域，皆超過</w:t>
      </w:r>
      <w:r w:rsidRPr="005C56D6">
        <w:rPr>
          <w:lang w:val="en-US" w:eastAsia="zh-TW"/>
        </w:rPr>
        <w:t>10,000</w:t>
      </w:r>
      <w:r w:rsidRPr="005C56D6">
        <w:rPr>
          <w:lang w:val="en-US" w:eastAsia="zh-TW"/>
        </w:rPr>
        <w:t>人需進行避難收容，全市共有</w:t>
      </w:r>
      <w:r w:rsidRPr="005C56D6">
        <w:rPr>
          <w:lang w:val="en-US" w:eastAsia="zh-TW"/>
        </w:rPr>
        <w:lastRenderedPageBreak/>
        <w:t>87,949</w:t>
      </w:r>
      <w:r w:rsidRPr="005C56D6">
        <w:rPr>
          <w:lang w:val="en-US" w:eastAsia="zh-TW"/>
        </w:rPr>
        <w:t>人進行避難收容。</w:t>
      </w:r>
    </w:p>
    <w:p w:rsidR="00795A67" w:rsidRPr="005C56D6" w:rsidRDefault="00795A67" w:rsidP="00795A67">
      <w:pPr>
        <w:pStyle w:val="6"/>
        <w:ind w:left="480"/>
        <w:rPr>
          <w:color w:val="00B050"/>
          <w:lang w:val="en-US" w:eastAsia="zh-TW"/>
        </w:rPr>
      </w:pPr>
      <w:bookmarkStart w:id="3" w:name="_Ref422248214"/>
      <w:bookmarkStart w:id="4" w:name="_Toc422846083"/>
      <w:r w:rsidRPr="005C56D6">
        <w:rPr>
          <w:lang w:eastAsia="zh-TW"/>
        </w:rPr>
        <w:t>臨時</w:t>
      </w:r>
      <w:proofErr w:type="spellStart"/>
      <w:r w:rsidRPr="005C56D6">
        <w:t>避難</w:t>
      </w:r>
      <w:r w:rsidRPr="005C56D6">
        <w:rPr>
          <w:lang w:eastAsia="zh-TW"/>
        </w:rPr>
        <w:t>收容</w:t>
      </w:r>
      <w:r w:rsidRPr="005C56D6">
        <w:t>人數推估數值</w:t>
      </w:r>
      <w:proofErr w:type="gramStart"/>
      <w:r w:rsidRPr="005C56D6">
        <w:t>（</w:t>
      </w:r>
      <w:proofErr w:type="gramEnd"/>
      <w:r w:rsidRPr="005C56D6">
        <w:t>單位：人</w:t>
      </w:r>
      <w:proofErr w:type="spellEnd"/>
      <w:r w:rsidRPr="005C56D6">
        <w:t>）</w:t>
      </w:r>
      <w:bookmarkEnd w:id="3"/>
      <w:bookmarkEnd w:id="4"/>
    </w:p>
    <w:tbl>
      <w:tblPr>
        <w:tblW w:w="6236" w:type="dxa"/>
        <w:jc w:val="center"/>
        <w:tblCellMar>
          <w:left w:w="28" w:type="dxa"/>
          <w:right w:w="28" w:type="dxa"/>
        </w:tblCellMar>
        <w:tblLook w:val="04A0" w:firstRow="1" w:lastRow="0" w:firstColumn="1" w:lastColumn="0" w:noHBand="0" w:noVBand="1"/>
      </w:tblPr>
      <w:tblGrid>
        <w:gridCol w:w="1417"/>
        <w:gridCol w:w="2268"/>
        <w:gridCol w:w="2551"/>
      </w:tblGrid>
      <w:tr w:rsidR="00795A67" w:rsidRPr="005C56D6" w:rsidTr="00351B03">
        <w:trPr>
          <w:trHeight w:val="20"/>
          <w:tblHeader/>
          <w:jc w:val="center"/>
        </w:trPr>
        <w:tc>
          <w:tcPr>
            <w:tcW w:w="1417" w:type="dxa"/>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795A67" w:rsidRPr="005C56D6" w:rsidRDefault="00795A67" w:rsidP="00351B03">
            <w:pPr>
              <w:jc w:val="center"/>
              <w:rPr>
                <w:b/>
                <w:kern w:val="0"/>
                <w:sz w:val="22"/>
                <w:szCs w:val="22"/>
              </w:rPr>
            </w:pPr>
            <w:r w:rsidRPr="005C56D6">
              <w:rPr>
                <w:b/>
                <w:kern w:val="0"/>
                <w:sz w:val="22"/>
                <w:szCs w:val="22"/>
              </w:rPr>
              <w:t>行政區</w:t>
            </w:r>
          </w:p>
        </w:tc>
        <w:tc>
          <w:tcPr>
            <w:tcW w:w="226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795A67" w:rsidRPr="005C56D6" w:rsidRDefault="00795A67" w:rsidP="00351B03">
            <w:pPr>
              <w:jc w:val="center"/>
              <w:rPr>
                <w:b/>
                <w:kern w:val="0"/>
                <w:sz w:val="22"/>
                <w:szCs w:val="22"/>
              </w:rPr>
            </w:pPr>
            <w:r w:rsidRPr="005C56D6">
              <w:rPr>
                <w:b/>
                <w:kern w:val="0"/>
                <w:sz w:val="22"/>
                <w:szCs w:val="22"/>
              </w:rPr>
              <w:t>需搬遷人數</w:t>
            </w:r>
          </w:p>
        </w:tc>
        <w:tc>
          <w:tcPr>
            <w:tcW w:w="255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795A67" w:rsidRPr="005C56D6" w:rsidRDefault="00795A67" w:rsidP="00351B03">
            <w:pPr>
              <w:jc w:val="center"/>
              <w:rPr>
                <w:b/>
                <w:kern w:val="0"/>
                <w:sz w:val="22"/>
                <w:szCs w:val="22"/>
              </w:rPr>
            </w:pPr>
            <w:r w:rsidRPr="005C56D6">
              <w:rPr>
                <w:b/>
                <w:kern w:val="0"/>
                <w:sz w:val="22"/>
                <w:szCs w:val="22"/>
              </w:rPr>
              <w:t>臨時避難收容人數</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八里區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1,874</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489</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三芝區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866</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218</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三重區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55,510</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14,545</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三峽區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3,337</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883</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土城區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20,053</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5,381</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中和區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24,506</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6,334</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五股區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5,756</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1,533</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平溪區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22</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4</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永和區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11,947</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3,062</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石門區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321</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79</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石碇區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51</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12</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汐止區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4,129</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1,065</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坪林區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11</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3</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板橋區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64,620</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17,021</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林口區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3,941</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1,070</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金山區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2,059</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514</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泰山區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9,581</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2,577</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烏來區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48</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13</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貢寮區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26</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6</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淡水區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6,964</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1,811</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深坑區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389</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102</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新店區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11,422</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2,910</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新莊區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58,070</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15,623</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瑞芳區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380</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93</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萬里區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1,537</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372</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樹林區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15,907</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4,247</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雙溪區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30</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7</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蘆洲區</w:t>
            </w:r>
          </w:p>
        </w:tc>
        <w:tc>
          <w:tcPr>
            <w:tcW w:w="2268"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25,917</w:t>
            </w:r>
          </w:p>
        </w:tc>
        <w:tc>
          <w:tcPr>
            <w:tcW w:w="2551" w:type="dxa"/>
            <w:tcBorders>
              <w:top w:val="nil"/>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6,989</w:t>
            </w:r>
          </w:p>
        </w:tc>
      </w:tr>
      <w:tr w:rsidR="00795A67" w:rsidRPr="005C56D6" w:rsidTr="00351B03">
        <w:trPr>
          <w:trHeight w:val="20"/>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A67" w:rsidRPr="005C56D6" w:rsidRDefault="00795A67" w:rsidP="00351B03">
            <w:pPr>
              <w:jc w:val="center"/>
              <w:rPr>
                <w:kern w:val="0"/>
                <w:sz w:val="22"/>
                <w:szCs w:val="22"/>
              </w:rPr>
            </w:pPr>
            <w:r w:rsidRPr="005C56D6">
              <w:rPr>
                <w:color w:val="000000"/>
                <w:sz w:val="22"/>
                <w:szCs w:val="22"/>
              </w:rPr>
              <w:t>鶯歌區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3,713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95A67" w:rsidRPr="005C56D6" w:rsidRDefault="00795A67" w:rsidP="00351B03">
            <w:pPr>
              <w:jc w:val="right"/>
              <w:rPr>
                <w:sz w:val="22"/>
                <w:szCs w:val="22"/>
              </w:rPr>
            </w:pPr>
            <w:r w:rsidRPr="005C56D6">
              <w:rPr>
                <w:color w:val="000000"/>
                <w:sz w:val="22"/>
                <w:szCs w:val="22"/>
              </w:rPr>
              <w:t>986</w:t>
            </w:r>
          </w:p>
        </w:tc>
      </w:tr>
      <w:tr w:rsidR="00795A67" w:rsidRPr="005C56D6" w:rsidTr="00351B03">
        <w:trPr>
          <w:trHeight w:val="20"/>
          <w:jc w:val="center"/>
        </w:trPr>
        <w:tc>
          <w:tcPr>
            <w:tcW w:w="1417"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95A67" w:rsidRPr="005C56D6" w:rsidRDefault="00795A67" w:rsidP="00351B03">
            <w:pPr>
              <w:jc w:val="center"/>
              <w:rPr>
                <w:b/>
                <w:kern w:val="0"/>
                <w:sz w:val="22"/>
                <w:szCs w:val="22"/>
              </w:rPr>
            </w:pPr>
            <w:r w:rsidRPr="005C56D6">
              <w:rPr>
                <w:b/>
                <w:kern w:val="0"/>
                <w:sz w:val="22"/>
                <w:szCs w:val="22"/>
              </w:rPr>
              <w:t>總計</w:t>
            </w:r>
          </w:p>
        </w:tc>
        <w:tc>
          <w:tcPr>
            <w:tcW w:w="2268" w:type="dxa"/>
            <w:tcBorders>
              <w:top w:val="nil"/>
              <w:left w:val="nil"/>
              <w:bottom w:val="single" w:sz="4" w:space="0" w:color="auto"/>
              <w:right w:val="single" w:sz="4" w:space="0" w:color="auto"/>
            </w:tcBorders>
            <w:shd w:val="clear" w:color="auto" w:fill="D9D9D9" w:themeFill="background1" w:themeFillShade="D9"/>
          </w:tcPr>
          <w:p w:rsidR="00795A67" w:rsidRPr="005C56D6" w:rsidRDefault="00795A67" w:rsidP="00351B03">
            <w:pPr>
              <w:jc w:val="right"/>
              <w:rPr>
                <w:b/>
                <w:sz w:val="22"/>
                <w:szCs w:val="22"/>
              </w:rPr>
            </w:pPr>
            <w:r w:rsidRPr="005C56D6">
              <w:rPr>
                <w:b/>
                <w:sz w:val="22"/>
                <w:szCs w:val="22"/>
              </w:rPr>
              <w:t>332,987</w:t>
            </w:r>
          </w:p>
        </w:tc>
        <w:tc>
          <w:tcPr>
            <w:tcW w:w="2551" w:type="dxa"/>
            <w:tcBorders>
              <w:top w:val="nil"/>
              <w:left w:val="nil"/>
              <w:bottom w:val="single" w:sz="4" w:space="0" w:color="auto"/>
              <w:right w:val="single" w:sz="4" w:space="0" w:color="auto"/>
            </w:tcBorders>
            <w:shd w:val="clear" w:color="auto" w:fill="D9D9D9" w:themeFill="background1" w:themeFillShade="D9"/>
          </w:tcPr>
          <w:p w:rsidR="00795A67" w:rsidRPr="005C56D6" w:rsidRDefault="00795A67" w:rsidP="00351B03">
            <w:pPr>
              <w:jc w:val="right"/>
              <w:rPr>
                <w:b/>
                <w:sz w:val="22"/>
                <w:szCs w:val="22"/>
              </w:rPr>
            </w:pPr>
            <w:r w:rsidRPr="005C56D6">
              <w:rPr>
                <w:b/>
                <w:sz w:val="22"/>
                <w:szCs w:val="22"/>
              </w:rPr>
              <w:t>87,949</w:t>
            </w:r>
          </w:p>
        </w:tc>
      </w:tr>
    </w:tbl>
    <w:p w:rsidR="00795A67" w:rsidRPr="005C56D6" w:rsidRDefault="00795A67" w:rsidP="00795A67">
      <w:pPr>
        <w:pStyle w:val="a3"/>
        <w:spacing w:after="360"/>
      </w:pPr>
      <w:r w:rsidRPr="005C56D6">
        <w:t>資料來源：本計畫整理</w:t>
      </w:r>
    </w:p>
    <w:p w:rsidR="00403143" w:rsidRDefault="00403143">
      <w:pPr>
        <w:widowControl/>
        <w:jc w:val="left"/>
        <w:rPr>
          <w:szCs w:val="48"/>
          <w:lang w:val="x-none"/>
        </w:rPr>
      </w:pPr>
      <w:r>
        <w:br w:type="page"/>
      </w:r>
    </w:p>
    <w:p w:rsidR="00795A67" w:rsidRPr="005C56D6" w:rsidRDefault="00795A67" w:rsidP="00795A67">
      <w:pPr>
        <w:pStyle w:val="NEWNEW"/>
        <w:spacing w:before="180" w:after="180"/>
        <w:ind w:firstLine="480"/>
        <w:rPr>
          <w:lang w:eastAsia="zh-TW"/>
        </w:rPr>
      </w:pPr>
      <w:r w:rsidRPr="005C56D6">
        <w:rPr>
          <w:lang w:eastAsia="zh-TW"/>
        </w:rPr>
        <w:lastRenderedPageBreak/>
        <w:t>藉由</w:t>
      </w:r>
      <w:r w:rsidRPr="005C56D6">
        <w:rPr>
          <w:lang w:eastAsia="zh-TW"/>
        </w:rPr>
        <w:fldChar w:fldCharType="begin"/>
      </w:r>
      <w:r w:rsidRPr="005C56D6">
        <w:rPr>
          <w:lang w:eastAsia="zh-TW"/>
        </w:rPr>
        <w:instrText xml:space="preserve"> REF _Ref422248214 \r \h  \* MERGEFORMAT </w:instrText>
      </w:r>
      <w:r w:rsidRPr="005C56D6">
        <w:rPr>
          <w:lang w:eastAsia="zh-TW"/>
        </w:rPr>
      </w:r>
      <w:r w:rsidRPr="005C56D6">
        <w:rPr>
          <w:lang w:eastAsia="zh-TW"/>
        </w:rPr>
        <w:fldChar w:fldCharType="separate"/>
      </w:r>
      <w:r w:rsidR="00414918">
        <w:rPr>
          <w:rFonts w:hint="eastAsia"/>
          <w:lang w:eastAsia="zh-TW"/>
        </w:rPr>
        <w:t>表</w:t>
      </w:r>
      <w:r w:rsidR="00414918">
        <w:rPr>
          <w:rFonts w:hint="eastAsia"/>
          <w:lang w:eastAsia="zh-TW"/>
        </w:rPr>
        <w:t>1</w:t>
      </w:r>
      <w:r w:rsidRPr="005C56D6">
        <w:rPr>
          <w:lang w:eastAsia="zh-TW"/>
        </w:rPr>
        <w:fldChar w:fldCharType="end"/>
      </w:r>
      <w:r w:rsidRPr="005C56D6">
        <w:rPr>
          <w:lang w:eastAsia="zh-TW"/>
        </w:rPr>
        <w:t>臨時避難人數之推估，檢視各區現有收容能量是否符合收容之需求。由於地震初期避難收容空間以室外空間為主，其次為室內的避難收容處所，因此亦將新北市已規劃之</w:t>
      </w:r>
      <w:r w:rsidRPr="005C56D6">
        <w:rPr>
          <w:lang w:eastAsia="zh-TW"/>
        </w:rPr>
        <w:t>14</w:t>
      </w:r>
      <w:r w:rsidRPr="005C56D6">
        <w:rPr>
          <w:lang w:eastAsia="zh-TW"/>
        </w:rPr>
        <w:t>區</w:t>
      </w:r>
      <w:r w:rsidRPr="005C56D6">
        <w:rPr>
          <w:lang w:eastAsia="zh-TW"/>
        </w:rPr>
        <w:t>15</w:t>
      </w:r>
      <w:r w:rsidRPr="005C56D6">
        <w:rPr>
          <w:lang w:eastAsia="zh-TW"/>
        </w:rPr>
        <w:t>處防災公園納入，而尚未規劃防災公園之行政區域，則依據社會局提供避難收容處所可支援收容的災害類型，選擇各區適用於震災的避難收容處所進行臨時避難收容。</w:t>
      </w:r>
    </w:p>
    <w:p w:rsidR="00795A67" w:rsidRPr="005C56D6" w:rsidRDefault="00795A67" w:rsidP="00795A67">
      <w:pPr>
        <w:pStyle w:val="NEWNEW"/>
        <w:spacing w:before="180" w:after="180"/>
        <w:ind w:firstLine="480"/>
        <w:rPr>
          <w:lang w:eastAsia="zh-TW"/>
        </w:rPr>
      </w:pPr>
      <w:r w:rsidRPr="005C56D6">
        <w:rPr>
          <w:lang w:eastAsia="zh-TW"/>
        </w:rPr>
        <w:t>根據過去國內、外震災、水災或風災之經驗，被迫遷離住所的災民多數會尋求親友協助收容，但部分災民仍需尋求由政府、民間救難組織所提供之短期公共避難收容處所，或選擇暫住旅館或承租公寓。在臺灣地震損失評估系統</w:t>
      </w:r>
      <w:r w:rsidRPr="005C56D6">
        <w:rPr>
          <w:lang w:eastAsia="zh-TW"/>
        </w:rPr>
        <w:t>(TELES)</w:t>
      </w:r>
      <w:r w:rsidRPr="005C56D6">
        <w:rPr>
          <w:lang w:eastAsia="zh-TW"/>
        </w:rPr>
        <w:t>所進行</w:t>
      </w:r>
      <w:proofErr w:type="gramStart"/>
      <w:r w:rsidRPr="005C56D6">
        <w:rPr>
          <w:lang w:eastAsia="zh-TW"/>
        </w:rPr>
        <w:t>災損推估</w:t>
      </w:r>
      <w:proofErr w:type="gramEnd"/>
      <w:r w:rsidRPr="005C56D6">
        <w:rPr>
          <w:lang w:eastAsia="zh-TW"/>
        </w:rPr>
        <w:t>之臨時避難收容人數需求，係為在震災發生後之臨時避難生活，以提供大面積之開放空間作為安全停留之處所，待災害穩定後，再進行必要之避難生活，所維持之時間約為震災發生後</w:t>
      </w:r>
      <w:r w:rsidRPr="005C56D6">
        <w:rPr>
          <w:lang w:eastAsia="zh-TW"/>
        </w:rPr>
        <w:t>1</w:t>
      </w:r>
      <w:r w:rsidRPr="005C56D6">
        <w:rPr>
          <w:lang w:eastAsia="zh-TW"/>
        </w:rPr>
        <w:t>日</w:t>
      </w:r>
      <w:r w:rsidRPr="005C56D6">
        <w:rPr>
          <w:lang w:eastAsia="zh-TW"/>
        </w:rPr>
        <w:t>-1</w:t>
      </w:r>
      <w:r w:rsidRPr="005C56D6">
        <w:rPr>
          <w:lang w:eastAsia="zh-TW"/>
        </w:rPr>
        <w:t>個月。簡言之，</w:t>
      </w:r>
      <w:r w:rsidRPr="005C56D6">
        <w:rPr>
          <w:lang w:eastAsia="zh-TW"/>
        </w:rPr>
        <w:t>TELES</w:t>
      </w:r>
      <w:r w:rsidRPr="005C56D6">
        <w:rPr>
          <w:lang w:eastAsia="zh-TW"/>
        </w:rPr>
        <w:t>推估之人數已排除依親之人數，下列所探討的短期避難收容能量乃針對震後尋求公共避難收容處所之災民，依此進行收容能量之分析與評估。</w:t>
      </w:r>
    </w:p>
    <w:p w:rsidR="00795A67" w:rsidRPr="005C56D6" w:rsidRDefault="00795A67" w:rsidP="00795A67">
      <w:pPr>
        <w:pStyle w:val="NEWNEW"/>
        <w:spacing w:before="180" w:after="180"/>
        <w:ind w:firstLine="480"/>
        <w:rPr>
          <w:lang w:eastAsia="zh-TW"/>
        </w:rPr>
      </w:pPr>
      <w:r w:rsidRPr="005C56D6">
        <w:rPr>
          <w:lang w:eastAsia="zh-TW"/>
        </w:rPr>
        <w:t>防災公園收容人數之計算，因考量已規劃之防災公園所扣除硬體設施及樹木植栽等面積比例皆不同，取其平均值呈現</w:t>
      </w:r>
      <w:r w:rsidRPr="005C56D6">
        <w:rPr>
          <w:lang w:eastAsia="zh-TW"/>
        </w:rPr>
        <w:t>40%</w:t>
      </w:r>
      <w:r w:rsidRPr="005C56D6">
        <w:rPr>
          <w:lang w:eastAsia="zh-TW"/>
        </w:rPr>
        <w:t>進行計算，作為公園實際可容納之面積，公園空地應提供之避難安全面積為每人</w:t>
      </w:r>
      <w:r w:rsidRPr="005C56D6">
        <w:rPr>
          <w:lang w:eastAsia="zh-TW"/>
        </w:rPr>
        <w:t>4</w:t>
      </w:r>
      <w:r w:rsidRPr="005C56D6">
        <w:rPr>
          <w:lang w:eastAsia="zh-TW"/>
        </w:rPr>
        <w:t>平方公尺，以下以每人</w:t>
      </w:r>
      <w:r w:rsidRPr="005C56D6">
        <w:rPr>
          <w:lang w:eastAsia="zh-TW"/>
        </w:rPr>
        <w:t>4</w:t>
      </w:r>
      <w:r w:rsidRPr="005C56D6">
        <w:rPr>
          <w:lang w:eastAsia="zh-TW"/>
        </w:rPr>
        <w:t>平方公尺計算，進而推估各避難收容能量，如</w:t>
      </w:r>
      <w:r w:rsidRPr="005C56D6">
        <w:rPr>
          <w:lang w:eastAsia="zh-TW"/>
        </w:rPr>
        <w:fldChar w:fldCharType="begin"/>
      </w:r>
      <w:r w:rsidRPr="005C56D6">
        <w:rPr>
          <w:lang w:eastAsia="zh-TW"/>
        </w:rPr>
        <w:instrText xml:space="preserve"> REF _Ref422391362 \r \h  \* MERGEFORMAT </w:instrText>
      </w:r>
      <w:r w:rsidRPr="005C56D6">
        <w:rPr>
          <w:lang w:eastAsia="zh-TW"/>
        </w:rPr>
      </w:r>
      <w:r w:rsidRPr="005C56D6">
        <w:rPr>
          <w:lang w:eastAsia="zh-TW"/>
        </w:rPr>
        <w:fldChar w:fldCharType="separate"/>
      </w:r>
      <w:r w:rsidR="00414918">
        <w:rPr>
          <w:rFonts w:hint="eastAsia"/>
          <w:lang w:eastAsia="zh-TW"/>
        </w:rPr>
        <w:t>表</w:t>
      </w:r>
      <w:r w:rsidR="00414918">
        <w:rPr>
          <w:rFonts w:hint="eastAsia"/>
          <w:lang w:eastAsia="zh-TW"/>
        </w:rPr>
        <w:t>2</w:t>
      </w:r>
      <w:r w:rsidRPr="005C56D6">
        <w:rPr>
          <w:lang w:eastAsia="zh-TW"/>
        </w:rPr>
        <w:fldChar w:fldCharType="end"/>
      </w:r>
      <w:r w:rsidRPr="005C56D6">
        <w:rPr>
          <w:lang w:eastAsia="zh-TW"/>
        </w:rPr>
        <w:t>中防災公園容納人數統計所示。</w:t>
      </w:r>
    </w:p>
    <w:p w:rsidR="00795A67" w:rsidRPr="005C56D6" w:rsidRDefault="00795A67" w:rsidP="00795A67">
      <w:pPr>
        <w:pStyle w:val="NEWNEW"/>
        <w:spacing w:before="180" w:after="180"/>
        <w:ind w:firstLine="480"/>
        <w:rPr>
          <w:lang w:eastAsia="zh-TW"/>
        </w:rPr>
      </w:pPr>
      <w:r w:rsidRPr="005C56D6">
        <w:rPr>
          <w:lang w:eastAsia="zh-TW"/>
        </w:rPr>
        <w:t>經統計各區避難收容處所可收容人數，比對防災公園容納人數評估能量結果顯示，如</w:t>
      </w:r>
      <w:r w:rsidRPr="005C56D6">
        <w:rPr>
          <w:lang w:eastAsia="zh-TW"/>
        </w:rPr>
        <w:fldChar w:fldCharType="begin"/>
      </w:r>
      <w:r w:rsidRPr="005C56D6">
        <w:rPr>
          <w:lang w:eastAsia="zh-TW"/>
        </w:rPr>
        <w:instrText xml:space="preserve"> REF _Ref422391362 \r \h  \* MERGEFORMAT </w:instrText>
      </w:r>
      <w:r w:rsidRPr="005C56D6">
        <w:rPr>
          <w:lang w:eastAsia="zh-TW"/>
        </w:rPr>
      </w:r>
      <w:r w:rsidRPr="005C56D6">
        <w:rPr>
          <w:lang w:eastAsia="zh-TW"/>
        </w:rPr>
        <w:fldChar w:fldCharType="separate"/>
      </w:r>
      <w:r w:rsidR="00414918">
        <w:rPr>
          <w:rFonts w:hint="eastAsia"/>
          <w:lang w:eastAsia="zh-TW"/>
        </w:rPr>
        <w:t>表</w:t>
      </w:r>
      <w:r w:rsidR="00414918">
        <w:rPr>
          <w:rFonts w:hint="eastAsia"/>
          <w:lang w:eastAsia="zh-TW"/>
        </w:rPr>
        <w:t>2</w:t>
      </w:r>
      <w:r w:rsidRPr="005C56D6">
        <w:rPr>
          <w:lang w:eastAsia="zh-TW"/>
        </w:rPr>
        <w:fldChar w:fldCharType="end"/>
      </w:r>
      <w:r w:rsidRPr="005C56D6">
        <w:rPr>
          <w:lang w:eastAsia="zh-TW"/>
        </w:rPr>
        <w:t>所示，以防災公園優先收容之板橋區、新莊區、三重區、蘆洲區、中和區、土城區、樹林區、永和區及新店區等</w:t>
      </w:r>
      <w:r w:rsidRPr="005C56D6">
        <w:rPr>
          <w:lang w:eastAsia="zh-TW"/>
        </w:rPr>
        <w:t>9</w:t>
      </w:r>
      <w:r w:rsidRPr="005C56D6">
        <w:rPr>
          <w:lang w:eastAsia="zh-TW"/>
        </w:rPr>
        <w:t>區容納空間不足，應將無法收容之民眾移至轄區內避難收容處所進行安置。</w:t>
      </w:r>
      <w:proofErr w:type="gramStart"/>
      <w:r w:rsidRPr="005C56D6">
        <w:rPr>
          <w:lang w:eastAsia="zh-TW"/>
        </w:rPr>
        <w:t>另</w:t>
      </w:r>
      <w:proofErr w:type="gramEnd"/>
      <w:r w:rsidRPr="005C56D6">
        <w:rPr>
          <w:lang w:eastAsia="zh-TW"/>
        </w:rPr>
        <w:t>，比對各區避難收容處所可收容人數，若以所有避難收容處所皆可正常運作之條件，進行評估，由</w:t>
      </w:r>
      <w:r w:rsidRPr="005C56D6">
        <w:rPr>
          <w:lang w:eastAsia="zh-TW"/>
        </w:rPr>
        <w:fldChar w:fldCharType="begin"/>
      </w:r>
      <w:r w:rsidRPr="005C56D6">
        <w:rPr>
          <w:lang w:eastAsia="zh-TW"/>
        </w:rPr>
        <w:instrText xml:space="preserve"> REF _Ref422391362 \r \h  \* MERGEFORMAT </w:instrText>
      </w:r>
      <w:r w:rsidRPr="005C56D6">
        <w:rPr>
          <w:lang w:eastAsia="zh-TW"/>
        </w:rPr>
      </w:r>
      <w:r w:rsidRPr="005C56D6">
        <w:rPr>
          <w:lang w:eastAsia="zh-TW"/>
        </w:rPr>
        <w:fldChar w:fldCharType="separate"/>
      </w:r>
      <w:r w:rsidR="00414918">
        <w:rPr>
          <w:rFonts w:hint="eastAsia"/>
          <w:lang w:eastAsia="zh-TW"/>
        </w:rPr>
        <w:t>表</w:t>
      </w:r>
      <w:r w:rsidR="00414918">
        <w:rPr>
          <w:rFonts w:hint="eastAsia"/>
          <w:lang w:eastAsia="zh-TW"/>
        </w:rPr>
        <w:t>2</w:t>
      </w:r>
      <w:r w:rsidRPr="005C56D6">
        <w:rPr>
          <w:lang w:eastAsia="zh-TW"/>
        </w:rPr>
        <w:fldChar w:fldCharType="end"/>
      </w:r>
      <w:r w:rsidRPr="005C56D6">
        <w:rPr>
          <w:lang w:eastAsia="zh-TW"/>
        </w:rPr>
        <w:t>可知各區收容能量是為充足。</w:t>
      </w:r>
    </w:p>
    <w:p w:rsidR="00795A67" w:rsidRPr="005C56D6" w:rsidRDefault="00795A67" w:rsidP="00795A67">
      <w:pPr>
        <w:pStyle w:val="NEWNEW"/>
        <w:spacing w:before="180" w:after="180"/>
        <w:ind w:firstLine="480"/>
        <w:rPr>
          <w:lang w:eastAsia="zh-TW"/>
        </w:rPr>
      </w:pPr>
    </w:p>
    <w:p w:rsidR="00795A67" w:rsidRPr="005C56D6" w:rsidRDefault="00795A67" w:rsidP="00795A67">
      <w:pPr>
        <w:pStyle w:val="6"/>
        <w:ind w:left="480"/>
      </w:pPr>
      <w:bookmarkStart w:id="5" w:name="_Ref422391362"/>
      <w:bookmarkStart w:id="6" w:name="_Toc422846084"/>
      <w:proofErr w:type="spellStart"/>
      <w:r w:rsidRPr="005C56D6">
        <w:lastRenderedPageBreak/>
        <w:t>各區收容能量評估結果（單位：人</w:t>
      </w:r>
      <w:proofErr w:type="spellEnd"/>
      <w:r w:rsidRPr="005C56D6">
        <w:t>）</w:t>
      </w:r>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2"/>
        <w:gridCol w:w="1453"/>
        <w:gridCol w:w="1983"/>
        <w:gridCol w:w="1276"/>
        <w:gridCol w:w="1557"/>
        <w:gridCol w:w="1251"/>
      </w:tblGrid>
      <w:tr w:rsidR="00795A67" w:rsidRPr="005C56D6" w:rsidTr="00351B03">
        <w:trPr>
          <w:trHeight w:val="20"/>
          <w:tblHeader/>
        </w:trPr>
        <w:tc>
          <w:tcPr>
            <w:tcW w:w="503" w:type="pct"/>
            <w:vMerge w:val="restart"/>
            <w:shd w:val="clear" w:color="000000" w:fill="DBE5F1"/>
            <w:vAlign w:val="center"/>
          </w:tcPr>
          <w:p w:rsidR="00795A67" w:rsidRPr="005C56D6" w:rsidRDefault="00795A67" w:rsidP="00351B03">
            <w:pPr>
              <w:jc w:val="center"/>
              <w:rPr>
                <w:bCs/>
                <w:color w:val="000000"/>
                <w:kern w:val="0"/>
                <w:sz w:val="22"/>
                <w:szCs w:val="22"/>
              </w:rPr>
            </w:pPr>
            <w:r w:rsidRPr="005C56D6">
              <w:rPr>
                <w:bCs/>
                <w:color w:val="000000"/>
                <w:kern w:val="0"/>
                <w:sz w:val="22"/>
                <w:szCs w:val="22"/>
              </w:rPr>
              <w:t>行政區</w:t>
            </w:r>
          </w:p>
        </w:tc>
        <w:tc>
          <w:tcPr>
            <w:tcW w:w="869" w:type="pct"/>
            <w:vMerge w:val="restart"/>
            <w:shd w:val="clear" w:color="000000" w:fill="DBE5F1"/>
            <w:vAlign w:val="center"/>
          </w:tcPr>
          <w:p w:rsidR="00795A67" w:rsidRPr="005C56D6" w:rsidRDefault="00795A67" w:rsidP="00351B03">
            <w:pPr>
              <w:jc w:val="center"/>
              <w:rPr>
                <w:bCs/>
                <w:color w:val="000000"/>
                <w:kern w:val="0"/>
                <w:sz w:val="22"/>
                <w:szCs w:val="22"/>
              </w:rPr>
            </w:pPr>
            <w:r w:rsidRPr="005C56D6">
              <w:rPr>
                <w:bCs/>
                <w:color w:val="000000"/>
                <w:kern w:val="0"/>
                <w:sz w:val="22"/>
                <w:szCs w:val="22"/>
              </w:rPr>
              <w:t>臨時避難需求人數</w:t>
            </w:r>
          </w:p>
        </w:tc>
        <w:tc>
          <w:tcPr>
            <w:tcW w:w="1949" w:type="pct"/>
            <w:gridSpan w:val="2"/>
            <w:shd w:val="clear" w:color="000000" w:fill="DBE5F1"/>
            <w:vAlign w:val="center"/>
          </w:tcPr>
          <w:p w:rsidR="00795A67" w:rsidRPr="005C56D6" w:rsidRDefault="00795A67" w:rsidP="00351B03">
            <w:pPr>
              <w:widowControl/>
              <w:jc w:val="center"/>
              <w:rPr>
                <w:bCs/>
                <w:color w:val="000000"/>
                <w:kern w:val="0"/>
                <w:sz w:val="22"/>
                <w:szCs w:val="22"/>
              </w:rPr>
            </w:pPr>
            <w:r w:rsidRPr="005C56D6">
              <w:rPr>
                <w:bCs/>
                <w:color w:val="000000"/>
                <w:kern w:val="0"/>
                <w:sz w:val="22"/>
                <w:szCs w:val="22"/>
              </w:rPr>
              <w:t>防災公園</w:t>
            </w:r>
          </w:p>
        </w:tc>
        <w:tc>
          <w:tcPr>
            <w:tcW w:w="1679" w:type="pct"/>
            <w:gridSpan w:val="2"/>
            <w:shd w:val="clear" w:color="000000" w:fill="DBE5F1"/>
            <w:vAlign w:val="center"/>
          </w:tcPr>
          <w:p w:rsidR="00795A67" w:rsidRPr="005C56D6" w:rsidRDefault="00795A67" w:rsidP="00351B03">
            <w:pPr>
              <w:widowControl/>
              <w:jc w:val="center"/>
              <w:rPr>
                <w:bCs/>
                <w:color w:val="000000"/>
                <w:kern w:val="0"/>
                <w:sz w:val="22"/>
                <w:szCs w:val="22"/>
              </w:rPr>
            </w:pPr>
            <w:r w:rsidRPr="005C56D6">
              <w:rPr>
                <w:bCs/>
                <w:color w:val="000000"/>
                <w:kern w:val="0"/>
                <w:sz w:val="22"/>
                <w:szCs w:val="22"/>
              </w:rPr>
              <w:t>避難收容處所</w:t>
            </w:r>
          </w:p>
        </w:tc>
      </w:tr>
      <w:tr w:rsidR="00795A67" w:rsidRPr="005C56D6" w:rsidTr="00351B03">
        <w:trPr>
          <w:trHeight w:val="20"/>
          <w:tblHeader/>
        </w:trPr>
        <w:tc>
          <w:tcPr>
            <w:tcW w:w="503" w:type="pct"/>
            <w:vMerge/>
            <w:shd w:val="clear" w:color="000000" w:fill="DBE5F1"/>
            <w:vAlign w:val="center"/>
          </w:tcPr>
          <w:p w:rsidR="00795A67" w:rsidRPr="005C56D6" w:rsidRDefault="00795A67" w:rsidP="00351B03">
            <w:pPr>
              <w:jc w:val="center"/>
              <w:rPr>
                <w:bCs/>
                <w:color w:val="000000"/>
                <w:kern w:val="0"/>
                <w:sz w:val="22"/>
                <w:szCs w:val="22"/>
              </w:rPr>
            </w:pPr>
          </w:p>
        </w:tc>
        <w:tc>
          <w:tcPr>
            <w:tcW w:w="869" w:type="pct"/>
            <w:vMerge/>
            <w:shd w:val="clear" w:color="000000" w:fill="DBE5F1"/>
            <w:vAlign w:val="center"/>
          </w:tcPr>
          <w:p w:rsidR="00795A67" w:rsidRPr="005C56D6" w:rsidRDefault="00795A67" w:rsidP="00351B03">
            <w:pPr>
              <w:jc w:val="center"/>
              <w:rPr>
                <w:bCs/>
                <w:color w:val="000000"/>
                <w:kern w:val="0"/>
                <w:sz w:val="22"/>
                <w:szCs w:val="22"/>
              </w:rPr>
            </w:pPr>
          </w:p>
        </w:tc>
        <w:tc>
          <w:tcPr>
            <w:tcW w:w="1186" w:type="pct"/>
            <w:shd w:val="clear" w:color="000000" w:fill="DBE5F1"/>
            <w:vAlign w:val="center"/>
          </w:tcPr>
          <w:p w:rsidR="00795A67" w:rsidRPr="005C56D6" w:rsidRDefault="00795A67" w:rsidP="00351B03">
            <w:pPr>
              <w:jc w:val="center"/>
              <w:rPr>
                <w:bCs/>
                <w:color w:val="000000"/>
                <w:kern w:val="0"/>
                <w:sz w:val="22"/>
                <w:szCs w:val="22"/>
              </w:rPr>
            </w:pPr>
            <w:r w:rsidRPr="005C56D6">
              <w:rPr>
                <w:bCs/>
                <w:color w:val="000000"/>
                <w:kern w:val="0"/>
                <w:sz w:val="22"/>
                <w:szCs w:val="22"/>
              </w:rPr>
              <w:t>防災公園容納人數統計</w:t>
            </w:r>
          </w:p>
        </w:tc>
        <w:tc>
          <w:tcPr>
            <w:tcW w:w="763" w:type="pct"/>
            <w:shd w:val="clear" w:color="000000" w:fill="DBE5F1"/>
            <w:vAlign w:val="center"/>
          </w:tcPr>
          <w:p w:rsidR="00795A67" w:rsidRPr="005C56D6" w:rsidRDefault="00795A67" w:rsidP="00351B03">
            <w:pPr>
              <w:widowControl/>
              <w:jc w:val="center"/>
              <w:rPr>
                <w:bCs/>
                <w:color w:val="000000"/>
                <w:kern w:val="0"/>
                <w:sz w:val="22"/>
                <w:szCs w:val="22"/>
              </w:rPr>
            </w:pPr>
            <w:r w:rsidRPr="005C56D6">
              <w:rPr>
                <w:bCs/>
                <w:color w:val="000000"/>
                <w:kern w:val="0"/>
                <w:sz w:val="22"/>
                <w:szCs w:val="22"/>
              </w:rPr>
              <w:t>收容能量</w:t>
            </w:r>
          </w:p>
          <w:p w:rsidR="00795A67" w:rsidRPr="005C56D6" w:rsidRDefault="00795A67" w:rsidP="00351B03">
            <w:pPr>
              <w:jc w:val="center"/>
              <w:rPr>
                <w:bCs/>
                <w:color w:val="000000"/>
                <w:kern w:val="0"/>
                <w:sz w:val="22"/>
                <w:szCs w:val="22"/>
              </w:rPr>
            </w:pPr>
            <w:r w:rsidRPr="005C56D6">
              <w:rPr>
                <w:bCs/>
                <w:color w:val="000000"/>
                <w:kern w:val="0"/>
                <w:sz w:val="22"/>
                <w:szCs w:val="22"/>
              </w:rPr>
              <w:t>是否充足</w:t>
            </w:r>
          </w:p>
        </w:tc>
        <w:tc>
          <w:tcPr>
            <w:tcW w:w="931" w:type="pct"/>
            <w:shd w:val="clear" w:color="000000" w:fill="DBE5F1"/>
            <w:vAlign w:val="center"/>
          </w:tcPr>
          <w:p w:rsidR="00795A67" w:rsidRPr="005C56D6" w:rsidRDefault="00795A67" w:rsidP="00351B03">
            <w:pPr>
              <w:jc w:val="center"/>
              <w:rPr>
                <w:bCs/>
                <w:color w:val="000000"/>
                <w:kern w:val="0"/>
                <w:sz w:val="22"/>
                <w:szCs w:val="22"/>
              </w:rPr>
            </w:pPr>
            <w:r w:rsidRPr="005C56D6">
              <w:rPr>
                <w:bCs/>
                <w:color w:val="000000"/>
                <w:kern w:val="0"/>
                <w:sz w:val="22"/>
                <w:szCs w:val="22"/>
              </w:rPr>
              <w:t>避難收容處所可收容人數</w:t>
            </w:r>
          </w:p>
        </w:tc>
        <w:tc>
          <w:tcPr>
            <w:tcW w:w="748" w:type="pct"/>
            <w:shd w:val="clear" w:color="000000" w:fill="DBE5F1"/>
            <w:vAlign w:val="center"/>
          </w:tcPr>
          <w:p w:rsidR="00795A67" w:rsidRPr="005C56D6" w:rsidRDefault="00795A67" w:rsidP="00351B03">
            <w:pPr>
              <w:widowControl/>
              <w:jc w:val="center"/>
              <w:rPr>
                <w:bCs/>
                <w:color w:val="000000"/>
                <w:kern w:val="0"/>
                <w:sz w:val="22"/>
                <w:szCs w:val="22"/>
              </w:rPr>
            </w:pPr>
            <w:r w:rsidRPr="005C56D6">
              <w:rPr>
                <w:bCs/>
                <w:color w:val="000000"/>
                <w:kern w:val="0"/>
                <w:sz w:val="22"/>
                <w:szCs w:val="22"/>
              </w:rPr>
              <w:t>收容能量</w:t>
            </w:r>
          </w:p>
          <w:p w:rsidR="00795A67" w:rsidRPr="005C56D6" w:rsidRDefault="00795A67" w:rsidP="00351B03">
            <w:pPr>
              <w:jc w:val="center"/>
              <w:rPr>
                <w:bCs/>
                <w:color w:val="000000"/>
                <w:kern w:val="0"/>
                <w:sz w:val="22"/>
                <w:szCs w:val="22"/>
              </w:rPr>
            </w:pPr>
            <w:r w:rsidRPr="005C56D6">
              <w:rPr>
                <w:bCs/>
                <w:color w:val="000000"/>
                <w:kern w:val="0"/>
                <w:sz w:val="22"/>
                <w:szCs w:val="22"/>
              </w:rPr>
              <w:t>是否充足</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八里區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489</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4,366</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三芝區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218</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842</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三重區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14,545</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2,042</w:t>
            </w:r>
          </w:p>
        </w:tc>
        <w:tc>
          <w:tcPr>
            <w:tcW w:w="763"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27,725</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三峽區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883</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14,167</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土城區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5,381</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1,799</w:t>
            </w:r>
          </w:p>
        </w:tc>
        <w:tc>
          <w:tcPr>
            <w:tcW w:w="763" w:type="pct"/>
            <w:shd w:val="clear" w:color="auto" w:fill="FBE4D5" w:themeFill="accent2" w:themeFillTint="33"/>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12,994</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中和區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6,334</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1,659</w:t>
            </w:r>
          </w:p>
        </w:tc>
        <w:tc>
          <w:tcPr>
            <w:tcW w:w="763"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20,468</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五股區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1,533</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2,661</w:t>
            </w:r>
          </w:p>
        </w:tc>
        <w:tc>
          <w:tcPr>
            <w:tcW w:w="763" w:type="pct"/>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4,695</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平溪區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4</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1,900</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永和區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3,062</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1,729</w:t>
            </w:r>
          </w:p>
        </w:tc>
        <w:tc>
          <w:tcPr>
            <w:tcW w:w="763"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3,123</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石門區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79</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3,621</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石碇區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12</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637</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汐止區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1,065</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2,202</w:t>
            </w:r>
          </w:p>
        </w:tc>
        <w:tc>
          <w:tcPr>
            <w:tcW w:w="763" w:type="pct"/>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13,068</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坪林區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3</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1,473</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板橋區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17,021</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2,748</w:t>
            </w:r>
          </w:p>
        </w:tc>
        <w:tc>
          <w:tcPr>
            <w:tcW w:w="763"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40,735</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林口區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1,070</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5,063</w:t>
            </w:r>
          </w:p>
        </w:tc>
        <w:tc>
          <w:tcPr>
            <w:tcW w:w="763" w:type="pct"/>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7,754</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金山區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514</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25,445</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kern w:val="0"/>
                <w:sz w:val="22"/>
                <w:szCs w:val="22"/>
              </w:rPr>
            </w:pPr>
            <w:r w:rsidRPr="005C56D6">
              <w:rPr>
                <w:kern w:val="0"/>
                <w:sz w:val="22"/>
                <w:szCs w:val="22"/>
              </w:rPr>
              <w:t>泰山區</w:t>
            </w:r>
          </w:p>
        </w:tc>
        <w:tc>
          <w:tcPr>
            <w:tcW w:w="869" w:type="pct"/>
            <w:vAlign w:val="center"/>
          </w:tcPr>
          <w:p w:rsidR="00795A67" w:rsidRPr="005C56D6" w:rsidRDefault="00795A67" w:rsidP="00351B03">
            <w:pPr>
              <w:widowControl/>
              <w:jc w:val="center"/>
              <w:rPr>
                <w:kern w:val="0"/>
                <w:sz w:val="22"/>
                <w:szCs w:val="22"/>
              </w:rPr>
            </w:pPr>
            <w:r w:rsidRPr="005C56D6">
              <w:rPr>
                <w:kern w:val="0"/>
                <w:sz w:val="22"/>
                <w:szCs w:val="22"/>
              </w:rPr>
              <w:t>2,577</w:t>
            </w:r>
          </w:p>
        </w:tc>
        <w:tc>
          <w:tcPr>
            <w:tcW w:w="1186" w:type="pct"/>
            <w:vAlign w:val="center"/>
          </w:tcPr>
          <w:p w:rsidR="00795A67" w:rsidRPr="005C56D6" w:rsidRDefault="00795A67" w:rsidP="00351B03">
            <w:pPr>
              <w:widowControl/>
              <w:jc w:val="center"/>
              <w:rPr>
                <w:kern w:val="0"/>
                <w:sz w:val="22"/>
                <w:szCs w:val="22"/>
              </w:rPr>
            </w:pPr>
            <w:r w:rsidRPr="005C56D6">
              <w:rPr>
                <w:rFonts w:eastAsia="新細明體"/>
                <w:kern w:val="0"/>
                <w:sz w:val="22"/>
                <w:szCs w:val="22"/>
              </w:rPr>
              <w:t>3,187</w:t>
            </w:r>
          </w:p>
        </w:tc>
        <w:tc>
          <w:tcPr>
            <w:tcW w:w="763" w:type="pct"/>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13,094</w:t>
            </w:r>
          </w:p>
        </w:tc>
        <w:tc>
          <w:tcPr>
            <w:tcW w:w="748" w:type="pct"/>
            <w:shd w:val="clear" w:color="auto" w:fill="auto"/>
            <w:noWrap/>
            <w:vAlign w:val="center"/>
            <w:hideMark/>
          </w:tcPr>
          <w:p w:rsidR="00795A67" w:rsidRPr="005C56D6" w:rsidRDefault="00795A67" w:rsidP="00351B03">
            <w:pPr>
              <w:widowControl/>
              <w:jc w:val="center"/>
              <w:rPr>
                <w:kern w:val="0"/>
                <w:sz w:val="22"/>
                <w:szCs w:val="22"/>
              </w:rPr>
            </w:pPr>
            <w:r w:rsidRPr="005C56D6">
              <w:rPr>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kern w:val="0"/>
                <w:sz w:val="22"/>
                <w:szCs w:val="22"/>
              </w:rPr>
            </w:pPr>
            <w:r w:rsidRPr="005C56D6">
              <w:rPr>
                <w:kern w:val="0"/>
                <w:sz w:val="22"/>
                <w:szCs w:val="22"/>
              </w:rPr>
              <w:t>烏來區</w:t>
            </w:r>
          </w:p>
        </w:tc>
        <w:tc>
          <w:tcPr>
            <w:tcW w:w="869" w:type="pct"/>
            <w:vAlign w:val="center"/>
          </w:tcPr>
          <w:p w:rsidR="00795A67" w:rsidRPr="005C56D6" w:rsidRDefault="00795A67" w:rsidP="00351B03">
            <w:pPr>
              <w:widowControl/>
              <w:jc w:val="center"/>
              <w:rPr>
                <w:kern w:val="0"/>
                <w:sz w:val="22"/>
                <w:szCs w:val="22"/>
              </w:rPr>
            </w:pPr>
            <w:r w:rsidRPr="005C56D6">
              <w:rPr>
                <w:kern w:val="0"/>
                <w:sz w:val="22"/>
                <w:szCs w:val="22"/>
              </w:rPr>
              <w:t>13</w:t>
            </w:r>
          </w:p>
        </w:tc>
        <w:tc>
          <w:tcPr>
            <w:tcW w:w="1186" w:type="pct"/>
            <w:vAlign w:val="center"/>
          </w:tcPr>
          <w:p w:rsidR="00795A67" w:rsidRPr="005C56D6" w:rsidRDefault="00795A67" w:rsidP="00351B03">
            <w:pPr>
              <w:widowControl/>
              <w:jc w:val="center"/>
              <w:rPr>
                <w:kern w:val="0"/>
                <w:sz w:val="22"/>
                <w:szCs w:val="22"/>
              </w:rPr>
            </w:pPr>
            <w:r w:rsidRPr="005C56D6">
              <w:rPr>
                <w:rFonts w:eastAsia="新細明體"/>
                <w:b/>
                <w:bCs/>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2,797</w:t>
            </w:r>
          </w:p>
        </w:tc>
        <w:tc>
          <w:tcPr>
            <w:tcW w:w="748" w:type="pct"/>
            <w:shd w:val="clear" w:color="auto" w:fill="auto"/>
            <w:noWrap/>
            <w:vAlign w:val="center"/>
            <w:hideMark/>
          </w:tcPr>
          <w:p w:rsidR="00795A67" w:rsidRPr="005C56D6" w:rsidRDefault="00795A67" w:rsidP="00351B03">
            <w:pPr>
              <w:widowControl/>
              <w:jc w:val="center"/>
              <w:rPr>
                <w:kern w:val="0"/>
                <w:sz w:val="22"/>
                <w:szCs w:val="22"/>
              </w:rPr>
            </w:pPr>
            <w:r w:rsidRPr="005C56D6">
              <w:rPr>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貢寮區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6</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2,822</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淡水區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1,811</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2,175</w:t>
            </w:r>
          </w:p>
        </w:tc>
        <w:tc>
          <w:tcPr>
            <w:tcW w:w="763" w:type="pct"/>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13,572</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深坑區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102</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3,257</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新店區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2,910</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1,406</w:t>
            </w:r>
          </w:p>
        </w:tc>
        <w:tc>
          <w:tcPr>
            <w:tcW w:w="763"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21,376</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新莊區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15,623</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14,365</w:t>
            </w:r>
          </w:p>
        </w:tc>
        <w:tc>
          <w:tcPr>
            <w:tcW w:w="763"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20,321</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瑞芳區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93</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25,700</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萬里區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372</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4,791</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樹林區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4,247</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2,187</w:t>
            </w:r>
          </w:p>
        </w:tc>
        <w:tc>
          <w:tcPr>
            <w:tcW w:w="763"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17,132</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雙溪區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7</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5,350</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蘆洲區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6,989</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499</w:t>
            </w:r>
          </w:p>
        </w:tc>
        <w:tc>
          <w:tcPr>
            <w:tcW w:w="763"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6,509</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鶯歌區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986</w:t>
            </w:r>
          </w:p>
        </w:tc>
        <w:tc>
          <w:tcPr>
            <w:tcW w:w="1186"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76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17,628</w:t>
            </w:r>
          </w:p>
        </w:tc>
        <w:tc>
          <w:tcPr>
            <w:tcW w:w="748"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3" w:type="pct"/>
            <w:shd w:val="clear" w:color="auto" w:fill="auto"/>
            <w:noWrap/>
            <w:vAlign w:val="center"/>
            <w:hideMark/>
          </w:tcPr>
          <w:p w:rsidR="00795A67" w:rsidRPr="005C56D6" w:rsidRDefault="00795A67" w:rsidP="00351B03">
            <w:pPr>
              <w:widowControl/>
              <w:jc w:val="center"/>
              <w:rPr>
                <w:bCs/>
                <w:color w:val="000000"/>
                <w:kern w:val="0"/>
                <w:sz w:val="22"/>
                <w:szCs w:val="22"/>
              </w:rPr>
            </w:pPr>
            <w:r w:rsidRPr="005C56D6">
              <w:rPr>
                <w:bCs/>
                <w:color w:val="000000"/>
                <w:kern w:val="0"/>
                <w:sz w:val="22"/>
                <w:szCs w:val="22"/>
              </w:rPr>
              <w:t>總計</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87,949</w:t>
            </w:r>
          </w:p>
        </w:tc>
        <w:tc>
          <w:tcPr>
            <w:tcW w:w="118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43,722</w:t>
            </w:r>
          </w:p>
        </w:tc>
        <w:tc>
          <w:tcPr>
            <w:tcW w:w="763" w:type="pct"/>
          </w:tcPr>
          <w:p w:rsidR="00795A67" w:rsidRPr="005C56D6" w:rsidRDefault="00795A67" w:rsidP="00351B03">
            <w:pPr>
              <w:widowControl/>
              <w:jc w:val="center"/>
              <w:rPr>
                <w:color w:val="000000"/>
                <w:kern w:val="0"/>
                <w:sz w:val="22"/>
                <w:szCs w:val="22"/>
              </w:rPr>
            </w:pPr>
          </w:p>
        </w:tc>
        <w:tc>
          <w:tcPr>
            <w:tcW w:w="931" w:type="pct"/>
            <w:vAlign w:val="center"/>
          </w:tcPr>
          <w:p w:rsidR="00795A67" w:rsidRPr="005C56D6" w:rsidRDefault="00795A67" w:rsidP="00351B03">
            <w:pPr>
              <w:widowControl/>
              <w:jc w:val="center"/>
              <w:rPr>
                <w:rFonts w:eastAsia="新細明體"/>
                <w:color w:val="000000"/>
                <w:kern w:val="0"/>
                <w:sz w:val="22"/>
                <w:szCs w:val="22"/>
              </w:rPr>
            </w:pPr>
            <w:r w:rsidRPr="005C56D6">
              <w:rPr>
                <w:rFonts w:eastAsia="新細明體"/>
                <w:color w:val="000000"/>
                <w:kern w:val="0"/>
                <w:sz w:val="22"/>
                <w:szCs w:val="22"/>
              </w:rPr>
              <w:t>337,362</w:t>
            </w:r>
          </w:p>
        </w:tc>
        <w:tc>
          <w:tcPr>
            <w:tcW w:w="748" w:type="pct"/>
            <w:shd w:val="clear" w:color="auto" w:fill="auto"/>
            <w:noWrap/>
            <w:vAlign w:val="center"/>
            <w:hideMark/>
          </w:tcPr>
          <w:p w:rsidR="00795A67" w:rsidRPr="005C56D6" w:rsidRDefault="00795A67" w:rsidP="00351B03">
            <w:pPr>
              <w:widowControl/>
              <w:jc w:val="center"/>
              <w:rPr>
                <w:rFonts w:eastAsia="新細明體"/>
                <w:color w:val="000000"/>
                <w:kern w:val="0"/>
                <w:sz w:val="22"/>
                <w:szCs w:val="22"/>
              </w:rPr>
            </w:pPr>
          </w:p>
        </w:tc>
      </w:tr>
    </w:tbl>
    <w:p w:rsidR="00795A67" w:rsidRPr="005C56D6" w:rsidRDefault="00795A67" w:rsidP="00795A67">
      <w:pPr>
        <w:pStyle w:val="a3"/>
        <w:spacing w:after="360"/>
      </w:pPr>
      <w:r w:rsidRPr="005C56D6">
        <w:t>資料來源：本計畫整理</w:t>
      </w:r>
    </w:p>
    <w:p w:rsidR="00795A67" w:rsidRPr="005C56D6" w:rsidRDefault="00795A67" w:rsidP="00795A67">
      <w:pPr>
        <w:pStyle w:val="NEWNEW"/>
        <w:spacing w:before="180" w:after="180"/>
        <w:ind w:firstLine="480"/>
        <w:rPr>
          <w:lang w:eastAsia="zh-TW"/>
        </w:rPr>
      </w:pPr>
    </w:p>
    <w:p w:rsidR="00795A67" w:rsidRPr="005C56D6" w:rsidRDefault="00795A67" w:rsidP="00795A67">
      <w:pPr>
        <w:pStyle w:val="NEWNEW"/>
        <w:spacing w:before="180" w:after="180"/>
        <w:ind w:firstLine="480"/>
        <w:rPr>
          <w:lang w:eastAsia="zh-TW"/>
        </w:rPr>
      </w:pPr>
      <w:r w:rsidRPr="005C56D6">
        <w:rPr>
          <w:lang w:eastAsia="zh-TW"/>
        </w:rPr>
        <w:lastRenderedPageBreak/>
        <w:t>然根據國內過往大規模地震受災經驗，以</w:t>
      </w:r>
      <w:r w:rsidRPr="005C56D6">
        <w:rPr>
          <w:lang w:eastAsia="zh-TW"/>
        </w:rPr>
        <w:t>921</w:t>
      </w:r>
      <w:r w:rsidRPr="005C56D6">
        <w:rPr>
          <w:lang w:eastAsia="zh-TW"/>
        </w:rPr>
        <w:t>大地震為例，建物損壞中全倒與半倒的比例約為</w:t>
      </w:r>
      <w:r w:rsidRPr="005C56D6">
        <w:rPr>
          <w:lang w:eastAsia="zh-TW"/>
        </w:rPr>
        <w:t>1:1</w:t>
      </w:r>
      <w:r w:rsidRPr="005C56D6">
        <w:rPr>
          <w:lang w:eastAsia="zh-TW"/>
        </w:rPr>
        <w:t>。若依此假設新北市的短期避難收容處所中全倒的比例為</w:t>
      </w:r>
      <w:r w:rsidRPr="005C56D6">
        <w:rPr>
          <w:lang w:eastAsia="zh-TW"/>
        </w:rPr>
        <w:t>52%</w:t>
      </w:r>
      <w:r w:rsidRPr="005C56D6">
        <w:rPr>
          <w:lang w:eastAsia="zh-TW"/>
        </w:rPr>
        <w:t>，</w:t>
      </w:r>
      <w:proofErr w:type="spellStart"/>
      <w:r w:rsidRPr="005C56D6">
        <w:rPr>
          <w:lang w:eastAsia="zh-TW"/>
        </w:rPr>
        <w:t>其它的短期避難收容處所有一半無法提供收容功能</w:t>
      </w:r>
      <w:proofErr w:type="spellEnd"/>
      <w:r w:rsidRPr="005C56D6">
        <w:rPr>
          <w:lang w:eastAsia="zh-TW"/>
        </w:rPr>
        <w:t>(24%)</w:t>
      </w:r>
      <w:r w:rsidRPr="005C56D6">
        <w:rPr>
          <w:lang w:eastAsia="zh-TW"/>
        </w:rPr>
        <w:t>，</w:t>
      </w:r>
      <w:proofErr w:type="spellStart"/>
      <w:proofErr w:type="gramStart"/>
      <w:r w:rsidRPr="005C56D6">
        <w:rPr>
          <w:lang w:eastAsia="zh-TW"/>
        </w:rPr>
        <w:t>故新北市</w:t>
      </w:r>
      <w:proofErr w:type="gramEnd"/>
      <w:r w:rsidRPr="005C56D6">
        <w:rPr>
          <w:lang w:eastAsia="zh-TW"/>
        </w:rPr>
        <w:t>的短期避難收容處所的折損率約為</w:t>
      </w:r>
      <w:proofErr w:type="spellEnd"/>
      <w:r w:rsidRPr="005C56D6">
        <w:rPr>
          <w:lang w:eastAsia="zh-TW"/>
        </w:rPr>
        <w:t>76%(52%+24%)</w:t>
      </w:r>
      <w:r w:rsidRPr="005C56D6">
        <w:rPr>
          <w:lang w:eastAsia="zh-TW"/>
        </w:rPr>
        <w:t>；</w:t>
      </w:r>
      <w:proofErr w:type="spellStart"/>
      <w:r w:rsidRPr="005C56D6">
        <w:rPr>
          <w:lang w:eastAsia="zh-TW"/>
        </w:rPr>
        <w:t>而因</w:t>
      </w:r>
      <w:proofErr w:type="spellEnd"/>
      <w:r w:rsidRPr="005C56D6">
        <w:rPr>
          <w:lang w:eastAsia="zh-TW"/>
        </w:rPr>
        <w:t>921</w:t>
      </w:r>
      <w:r w:rsidRPr="005C56D6">
        <w:rPr>
          <w:lang w:eastAsia="zh-TW"/>
        </w:rPr>
        <w:t>大地震後校舍多有進行耐震補強，故保守估計新北市的短期避難收容處所折損率為</w:t>
      </w:r>
      <w:r w:rsidRPr="005C56D6">
        <w:rPr>
          <w:lang w:eastAsia="zh-TW"/>
        </w:rPr>
        <w:t>70%</w:t>
      </w:r>
      <w:r w:rsidRPr="005C56D6">
        <w:rPr>
          <w:lang w:eastAsia="zh-TW"/>
        </w:rPr>
        <w:t>。</w:t>
      </w:r>
    </w:p>
    <w:p w:rsidR="00BC61FE" w:rsidRPr="00403143" w:rsidRDefault="00795A67" w:rsidP="00BC61FE">
      <w:pPr>
        <w:pStyle w:val="NEWNEW"/>
        <w:spacing w:before="180" w:after="180"/>
        <w:ind w:firstLine="480"/>
        <w:rPr>
          <w:color w:val="FF0000"/>
          <w:lang w:eastAsia="zh-TW"/>
        </w:rPr>
      </w:pPr>
      <w:r w:rsidRPr="005C56D6">
        <w:rPr>
          <w:lang w:eastAsia="zh-TW"/>
        </w:rPr>
        <w:t>假定導致全市約有</w:t>
      </w:r>
      <w:r w:rsidRPr="005C56D6">
        <w:rPr>
          <w:lang w:eastAsia="zh-TW"/>
        </w:rPr>
        <w:t>70%</w:t>
      </w:r>
      <w:r w:rsidRPr="005C56D6">
        <w:rPr>
          <w:lang w:eastAsia="zh-TW"/>
        </w:rPr>
        <w:t>之避難收容處所受損，無法收容災民，僅剩於</w:t>
      </w:r>
      <w:r w:rsidRPr="005C56D6">
        <w:rPr>
          <w:lang w:eastAsia="zh-TW"/>
        </w:rPr>
        <w:t>30%</w:t>
      </w:r>
      <w:r w:rsidRPr="005C56D6">
        <w:rPr>
          <w:lang w:eastAsia="zh-TW"/>
        </w:rPr>
        <w:t>之避難收容處所能進行災民收容安置之</w:t>
      </w:r>
      <w:r w:rsidRPr="00BC61FE">
        <w:rPr>
          <w:lang w:eastAsia="zh-TW"/>
        </w:rPr>
        <w:t>評估。</w:t>
      </w:r>
      <w:r w:rsidR="00BC61FE" w:rsidRPr="00BC61FE">
        <w:rPr>
          <w:lang w:eastAsia="zh-TW"/>
        </w:rPr>
        <w:t>針對暫無建置防災公園之行政區，依據</w:t>
      </w:r>
      <w:r w:rsidR="00BC61FE" w:rsidRPr="00BC61FE">
        <w:rPr>
          <w:lang w:eastAsia="zh-TW"/>
        </w:rPr>
        <w:fldChar w:fldCharType="begin"/>
      </w:r>
      <w:r w:rsidR="00BC61FE" w:rsidRPr="00BC61FE">
        <w:rPr>
          <w:lang w:eastAsia="zh-TW"/>
        </w:rPr>
        <w:instrText xml:space="preserve"> REF _Ref422401907 \r \h  \* MERGEFORMAT </w:instrText>
      </w:r>
      <w:r w:rsidR="00BC61FE" w:rsidRPr="00BC61FE">
        <w:rPr>
          <w:lang w:eastAsia="zh-TW"/>
        </w:rPr>
      </w:r>
      <w:r w:rsidR="00BC61FE" w:rsidRPr="00BC61FE">
        <w:rPr>
          <w:lang w:eastAsia="zh-TW"/>
        </w:rPr>
        <w:fldChar w:fldCharType="separate"/>
      </w:r>
      <w:r w:rsidR="00BC61FE" w:rsidRPr="00BC61FE">
        <w:rPr>
          <w:rFonts w:hint="eastAsia"/>
          <w:lang w:eastAsia="zh-TW"/>
        </w:rPr>
        <w:t>表</w:t>
      </w:r>
      <w:r w:rsidR="00BC61FE" w:rsidRPr="00BC61FE">
        <w:rPr>
          <w:rFonts w:hint="eastAsia"/>
          <w:lang w:eastAsia="zh-TW"/>
        </w:rPr>
        <w:t>3</w:t>
      </w:r>
      <w:r w:rsidR="00BC61FE" w:rsidRPr="00BC61FE">
        <w:rPr>
          <w:lang w:eastAsia="zh-TW"/>
        </w:rPr>
        <w:fldChar w:fldCharType="end"/>
      </w:r>
      <w:r w:rsidR="00BC61FE" w:rsidRPr="00BC61FE">
        <w:rPr>
          <w:lang w:eastAsia="zh-TW"/>
        </w:rPr>
        <w:t>中所載避難收容處所受損之推估結果，轄區內未設置防災公園的行政區域，以避難收容處所為收容地點，故由上述受損</w:t>
      </w:r>
      <w:r w:rsidR="00BC61FE" w:rsidRPr="00BC61FE">
        <w:rPr>
          <w:lang w:eastAsia="zh-TW"/>
        </w:rPr>
        <w:t>70%</w:t>
      </w:r>
      <w:r w:rsidR="00BC61FE" w:rsidRPr="00BC61FE">
        <w:rPr>
          <w:lang w:eastAsia="zh-TW"/>
        </w:rPr>
        <w:t>之條件進而評估後，收容</w:t>
      </w:r>
      <w:proofErr w:type="gramStart"/>
      <w:r w:rsidR="00BC61FE" w:rsidRPr="00BC61FE">
        <w:rPr>
          <w:lang w:eastAsia="zh-TW"/>
        </w:rPr>
        <w:t>能量皆尚能</w:t>
      </w:r>
      <w:proofErr w:type="gramEnd"/>
      <w:r w:rsidR="00BC61FE" w:rsidRPr="00BC61FE">
        <w:rPr>
          <w:lang w:eastAsia="zh-TW"/>
        </w:rPr>
        <w:t>容納模擬推估之臨時避難收容人數。</w:t>
      </w:r>
    </w:p>
    <w:p w:rsidR="00795A67" w:rsidRPr="00EC13AC" w:rsidRDefault="00795A67" w:rsidP="00BC61FE">
      <w:pPr>
        <w:pStyle w:val="NEWNEW"/>
        <w:spacing w:before="180" w:after="180"/>
        <w:ind w:firstLine="480"/>
        <w:rPr>
          <w:lang w:eastAsia="zh-TW"/>
        </w:rPr>
      </w:pPr>
      <w:r w:rsidRPr="005C56D6">
        <w:rPr>
          <w:lang w:eastAsia="zh-TW"/>
        </w:rPr>
        <w:t>針對已建置防災公園之行政區：依據</w:t>
      </w:r>
      <w:r w:rsidRPr="005C56D6">
        <w:rPr>
          <w:lang w:eastAsia="zh-TW"/>
        </w:rPr>
        <w:fldChar w:fldCharType="begin"/>
      </w:r>
      <w:r w:rsidRPr="005C56D6">
        <w:rPr>
          <w:lang w:eastAsia="zh-TW"/>
        </w:rPr>
        <w:instrText xml:space="preserve"> REF _Ref422401907 \r \h  \* MERGEFORMAT </w:instrText>
      </w:r>
      <w:r w:rsidRPr="005C56D6">
        <w:rPr>
          <w:lang w:eastAsia="zh-TW"/>
        </w:rPr>
      </w:r>
      <w:r w:rsidRPr="005C56D6">
        <w:rPr>
          <w:lang w:eastAsia="zh-TW"/>
        </w:rPr>
        <w:fldChar w:fldCharType="separate"/>
      </w:r>
      <w:r w:rsidR="00414918">
        <w:rPr>
          <w:rFonts w:hint="eastAsia"/>
          <w:lang w:eastAsia="zh-TW"/>
        </w:rPr>
        <w:t>表</w:t>
      </w:r>
      <w:r w:rsidR="00414918">
        <w:rPr>
          <w:rFonts w:hint="eastAsia"/>
          <w:lang w:eastAsia="zh-TW"/>
        </w:rPr>
        <w:t>3</w:t>
      </w:r>
      <w:r w:rsidRPr="005C56D6">
        <w:rPr>
          <w:lang w:eastAsia="zh-TW"/>
        </w:rPr>
        <w:fldChar w:fldCharType="end"/>
      </w:r>
      <w:r w:rsidRPr="005C56D6">
        <w:rPr>
          <w:lang w:eastAsia="zh-TW"/>
        </w:rPr>
        <w:t>中所載收容能量及避難收容處所受</w:t>
      </w:r>
      <w:r w:rsidRPr="00EC13AC">
        <w:rPr>
          <w:lang w:eastAsia="zh-TW"/>
        </w:rPr>
        <w:t>損之推估結果，其中板橋區、新莊區、三重區、蘆洲區、中和區、土城區、樹林區、永和區及新店區等</w:t>
      </w:r>
      <w:r w:rsidRPr="00EC13AC">
        <w:rPr>
          <w:lang w:eastAsia="zh-TW"/>
        </w:rPr>
        <w:t>9</w:t>
      </w:r>
      <w:r w:rsidRPr="00EC13AC">
        <w:rPr>
          <w:lang w:eastAsia="zh-TW"/>
        </w:rPr>
        <w:t>區防災公園收容能量不足，建議將無法收容之民眾安置於區內避難收容處所；若以受損</w:t>
      </w:r>
      <w:r w:rsidRPr="00EC13AC">
        <w:rPr>
          <w:lang w:eastAsia="zh-TW"/>
        </w:rPr>
        <w:t>70%</w:t>
      </w:r>
      <w:r w:rsidRPr="00EC13AC">
        <w:rPr>
          <w:lang w:eastAsia="zh-TW"/>
        </w:rPr>
        <w:t>之條件進行能量評估，板橋區、三重區、永和區及蘆洲區等</w:t>
      </w:r>
      <w:r w:rsidRPr="00EC13AC">
        <w:rPr>
          <w:lang w:eastAsia="zh-TW"/>
        </w:rPr>
        <w:t>4</w:t>
      </w:r>
      <w:r w:rsidRPr="00EC13AC">
        <w:rPr>
          <w:lang w:eastAsia="zh-TW"/>
        </w:rPr>
        <w:t>區亦無法收容滿足需求。爰此，應將民眾安置於鄰近行政區域</w:t>
      </w:r>
      <w:r w:rsidR="00BA6D82">
        <w:rPr>
          <w:rFonts w:hint="eastAsia"/>
          <w:lang w:eastAsia="zh-TW"/>
        </w:rPr>
        <w:t>，或鼓勵民眾依親；</w:t>
      </w:r>
      <w:r w:rsidRPr="00EC13AC">
        <w:rPr>
          <w:lang w:eastAsia="zh-TW"/>
        </w:rPr>
        <w:t>若其仍無法負荷，建議以轄區內之營區進行收容或異地收容至臺北市、桃園縣或基隆市等地區。</w:t>
      </w:r>
    </w:p>
    <w:p w:rsidR="00B23DE1" w:rsidRPr="00EC13AC" w:rsidRDefault="00B23DE1" w:rsidP="00BC61FE">
      <w:pPr>
        <w:pStyle w:val="NEWNEW"/>
        <w:spacing w:before="180" w:after="180"/>
        <w:ind w:firstLine="480"/>
        <w:rPr>
          <w:lang w:eastAsia="zh-TW"/>
        </w:rPr>
      </w:pPr>
      <w:r w:rsidRPr="00EC13AC">
        <w:rPr>
          <w:rFonts w:hint="eastAsia"/>
          <w:lang w:eastAsia="zh-TW"/>
        </w:rPr>
        <w:t>然而，目前新北市政府已規劃</w:t>
      </w:r>
      <w:r w:rsidRPr="00EC13AC">
        <w:rPr>
          <w:rFonts w:hint="eastAsia"/>
          <w:lang w:eastAsia="zh-TW"/>
        </w:rPr>
        <w:t>6</w:t>
      </w:r>
      <w:r w:rsidRPr="00EC13AC">
        <w:rPr>
          <w:rFonts w:hint="eastAsia"/>
          <w:lang w:eastAsia="zh-TW"/>
        </w:rPr>
        <w:t>處營區，包含前山營區</w:t>
      </w:r>
      <w:r w:rsidR="00067C8A" w:rsidRPr="00EC13AC">
        <w:rPr>
          <w:rFonts w:hint="eastAsia"/>
          <w:lang w:eastAsia="zh-TW"/>
        </w:rPr>
        <w:t>(</w:t>
      </w:r>
      <w:proofErr w:type="spellStart"/>
      <w:r w:rsidR="00067C8A" w:rsidRPr="00EC13AC">
        <w:rPr>
          <w:rFonts w:hint="eastAsia"/>
          <w:lang w:eastAsia="zh-TW"/>
        </w:rPr>
        <w:t>淡水區</w:t>
      </w:r>
      <w:proofErr w:type="spellEnd"/>
      <w:r w:rsidR="00067C8A" w:rsidRPr="00EC13AC">
        <w:rPr>
          <w:rFonts w:hint="eastAsia"/>
          <w:lang w:eastAsia="zh-TW"/>
        </w:rPr>
        <w:t>)</w:t>
      </w:r>
      <w:r w:rsidRPr="00EC13AC">
        <w:rPr>
          <w:rFonts w:hint="eastAsia"/>
          <w:lang w:eastAsia="zh-TW"/>
        </w:rPr>
        <w:t>、</w:t>
      </w:r>
      <w:proofErr w:type="spellStart"/>
      <w:proofErr w:type="gramStart"/>
      <w:r w:rsidRPr="00EC13AC">
        <w:rPr>
          <w:rFonts w:hint="eastAsia"/>
          <w:lang w:eastAsia="zh-TW"/>
        </w:rPr>
        <w:t>后</w:t>
      </w:r>
      <w:proofErr w:type="gramEnd"/>
      <w:r w:rsidRPr="00EC13AC">
        <w:rPr>
          <w:rFonts w:hint="eastAsia"/>
          <w:lang w:eastAsia="zh-TW"/>
        </w:rPr>
        <w:t>山營區</w:t>
      </w:r>
      <w:proofErr w:type="spellEnd"/>
      <w:r w:rsidR="00067C8A" w:rsidRPr="00EC13AC">
        <w:rPr>
          <w:rFonts w:hint="eastAsia"/>
          <w:lang w:eastAsia="zh-TW"/>
        </w:rPr>
        <w:t>(</w:t>
      </w:r>
      <w:proofErr w:type="spellStart"/>
      <w:r w:rsidR="00067C8A" w:rsidRPr="00EC13AC">
        <w:rPr>
          <w:rFonts w:hint="eastAsia"/>
          <w:lang w:eastAsia="zh-TW"/>
        </w:rPr>
        <w:t>淡水區</w:t>
      </w:r>
      <w:proofErr w:type="spellEnd"/>
      <w:r w:rsidR="00067C8A" w:rsidRPr="00EC13AC">
        <w:rPr>
          <w:rFonts w:hint="eastAsia"/>
          <w:lang w:eastAsia="zh-TW"/>
        </w:rPr>
        <w:t>)</w:t>
      </w:r>
      <w:r w:rsidRPr="00EC13AC">
        <w:rPr>
          <w:rFonts w:hint="eastAsia"/>
          <w:lang w:eastAsia="zh-TW"/>
        </w:rPr>
        <w:t>、</w:t>
      </w:r>
      <w:proofErr w:type="spellStart"/>
      <w:r w:rsidRPr="00EC13AC">
        <w:rPr>
          <w:rFonts w:hint="eastAsia"/>
          <w:lang w:eastAsia="zh-TW"/>
        </w:rPr>
        <w:t>北新莊營區</w:t>
      </w:r>
      <w:proofErr w:type="spellEnd"/>
      <w:r w:rsidR="00067C8A" w:rsidRPr="00EC13AC">
        <w:rPr>
          <w:rFonts w:hint="eastAsia"/>
          <w:lang w:eastAsia="zh-TW"/>
        </w:rPr>
        <w:t>(</w:t>
      </w:r>
      <w:proofErr w:type="spellStart"/>
      <w:r w:rsidR="00067C8A" w:rsidRPr="00EC13AC">
        <w:rPr>
          <w:rFonts w:hint="eastAsia"/>
          <w:lang w:eastAsia="zh-TW"/>
        </w:rPr>
        <w:t>淡水區</w:t>
      </w:r>
      <w:proofErr w:type="spellEnd"/>
      <w:r w:rsidR="00067C8A" w:rsidRPr="00EC13AC">
        <w:rPr>
          <w:rFonts w:hint="eastAsia"/>
          <w:lang w:eastAsia="zh-TW"/>
        </w:rPr>
        <w:t>)</w:t>
      </w:r>
      <w:r w:rsidR="00067C8A" w:rsidRPr="00EC13AC">
        <w:rPr>
          <w:rFonts w:hint="eastAsia"/>
          <w:lang w:eastAsia="zh-TW"/>
        </w:rPr>
        <w:t>、</w:t>
      </w:r>
      <w:proofErr w:type="spellStart"/>
      <w:r w:rsidRPr="00EC13AC">
        <w:rPr>
          <w:rFonts w:hint="eastAsia"/>
          <w:lang w:eastAsia="zh-TW"/>
        </w:rPr>
        <w:t>仁愛營區</w:t>
      </w:r>
      <w:proofErr w:type="spellEnd"/>
      <w:r w:rsidR="00067C8A" w:rsidRPr="00EC13AC">
        <w:rPr>
          <w:rFonts w:hint="eastAsia"/>
          <w:lang w:eastAsia="zh-TW"/>
        </w:rPr>
        <w:t>(</w:t>
      </w:r>
      <w:proofErr w:type="spellStart"/>
      <w:r w:rsidR="00067C8A" w:rsidRPr="00EC13AC">
        <w:rPr>
          <w:rFonts w:hint="eastAsia"/>
          <w:lang w:eastAsia="zh-TW"/>
        </w:rPr>
        <w:t>土城區</w:t>
      </w:r>
      <w:proofErr w:type="spellEnd"/>
      <w:r w:rsidR="00067C8A" w:rsidRPr="00EC13AC">
        <w:rPr>
          <w:rFonts w:hint="eastAsia"/>
          <w:lang w:eastAsia="zh-TW"/>
        </w:rPr>
        <w:t>)</w:t>
      </w:r>
      <w:r w:rsidR="00067C8A" w:rsidRPr="00EC13AC">
        <w:rPr>
          <w:rFonts w:hint="eastAsia"/>
          <w:lang w:eastAsia="zh-TW"/>
        </w:rPr>
        <w:t>、</w:t>
      </w:r>
      <w:proofErr w:type="spellStart"/>
      <w:r w:rsidRPr="00EC13AC">
        <w:rPr>
          <w:rFonts w:hint="eastAsia"/>
          <w:lang w:eastAsia="zh-TW"/>
        </w:rPr>
        <w:t>堅貞營區</w:t>
      </w:r>
      <w:proofErr w:type="spellEnd"/>
      <w:r w:rsidR="00067C8A" w:rsidRPr="00EC13AC">
        <w:rPr>
          <w:rFonts w:hint="eastAsia"/>
          <w:lang w:eastAsia="zh-TW"/>
        </w:rPr>
        <w:t>(</w:t>
      </w:r>
      <w:proofErr w:type="spellStart"/>
      <w:r w:rsidR="00067C8A" w:rsidRPr="00EC13AC">
        <w:rPr>
          <w:rFonts w:hint="eastAsia"/>
          <w:lang w:eastAsia="zh-TW"/>
        </w:rPr>
        <w:t>五股區</w:t>
      </w:r>
      <w:proofErr w:type="spellEnd"/>
      <w:r w:rsidR="00067C8A" w:rsidRPr="00EC13AC">
        <w:rPr>
          <w:rFonts w:hint="eastAsia"/>
          <w:lang w:eastAsia="zh-TW"/>
        </w:rPr>
        <w:t>)</w:t>
      </w:r>
      <w:proofErr w:type="spellStart"/>
      <w:r w:rsidRPr="00EC13AC">
        <w:rPr>
          <w:rFonts w:hint="eastAsia"/>
          <w:lang w:eastAsia="zh-TW"/>
        </w:rPr>
        <w:t>及八煙營區</w:t>
      </w:r>
      <w:proofErr w:type="spellEnd"/>
      <w:r w:rsidR="00067C8A" w:rsidRPr="00EC13AC">
        <w:rPr>
          <w:rFonts w:hint="eastAsia"/>
          <w:lang w:eastAsia="zh-TW"/>
        </w:rPr>
        <w:t>(</w:t>
      </w:r>
      <w:proofErr w:type="spellStart"/>
      <w:r w:rsidR="00067C8A" w:rsidRPr="00EC13AC">
        <w:rPr>
          <w:rFonts w:hint="eastAsia"/>
          <w:lang w:eastAsia="zh-TW"/>
        </w:rPr>
        <w:t>金山區</w:t>
      </w:r>
      <w:proofErr w:type="spellEnd"/>
      <w:r w:rsidR="00067C8A" w:rsidRPr="00EC13AC">
        <w:rPr>
          <w:rFonts w:hint="eastAsia"/>
          <w:lang w:eastAsia="zh-TW"/>
        </w:rPr>
        <w:t>)</w:t>
      </w:r>
      <w:r w:rsidR="00EC13AC" w:rsidRPr="00EC13AC">
        <w:rPr>
          <w:rFonts w:hint="eastAsia"/>
          <w:lang w:eastAsia="zh-TW"/>
        </w:rPr>
        <w:t>，</w:t>
      </w:r>
      <w:proofErr w:type="spellStart"/>
      <w:r w:rsidR="00EC13AC" w:rsidRPr="00EC13AC">
        <w:rPr>
          <w:rFonts w:hint="eastAsia"/>
          <w:lang w:eastAsia="zh-TW"/>
        </w:rPr>
        <w:t>於各區收容量不足時可提供收容</w:t>
      </w:r>
      <w:proofErr w:type="spellEnd"/>
      <w:r w:rsidR="00EC13AC" w:rsidRPr="00EC13AC">
        <w:rPr>
          <w:rFonts w:hint="eastAsia"/>
          <w:lang w:eastAsia="zh-TW"/>
        </w:rPr>
        <w:t>。</w:t>
      </w:r>
    </w:p>
    <w:p w:rsidR="00795A67" w:rsidRPr="005C56D6" w:rsidRDefault="00795A67" w:rsidP="00795A67">
      <w:pPr>
        <w:pStyle w:val="6"/>
        <w:ind w:left="480"/>
        <w:rPr>
          <w:color w:val="FF0000"/>
          <w:lang w:eastAsia="zh-TW"/>
        </w:rPr>
      </w:pPr>
      <w:bookmarkStart w:id="7" w:name="_Ref422401907"/>
      <w:bookmarkStart w:id="8" w:name="_Toc422846085"/>
      <w:proofErr w:type="spellStart"/>
      <w:r w:rsidRPr="005C56D6">
        <w:t>避難收容處所</w:t>
      </w:r>
      <w:proofErr w:type="gramStart"/>
      <w:r w:rsidRPr="005C56D6">
        <w:t>受損後</w:t>
      </w:r>
      <w:r w:rsidRPr="005C56D6">
        <w:rPr>
          <w:lang w:eastAsia="zh-TW"/>
        </w:rPr>
        <w:t>之</w:t>
      </w:r>
      <w:proofErr w:type="gramEnd"/>
      <w:r w:rsidRPr="005C56D6">
        <w:rPr>
          <w:lang w:eastAsia="zh-TW"/>
        </w:rPr>
        <w:t>各區收容能量評估結果</w:t>
      </w:r>
      <w:proofErr w:type="spellEnd"/>
      <w:proofErr w:type="gramStart"/>
      <w:r w:rsidRPr="005C56D6">
        <w:t>（</w:t>
      </w:r>
      <w:proofErr w:type="spellStart"/>
      <w:proofErr w:type="gramEnd"/>
      <w:r w:rsidRPr="005C56D6">
        <w:t>單位：人</w:t>
      </w:r>
      <w:proofErr w:type="spellEnd"/>
      <w:r w:rsidRPr="005C56D6">
        <w:t>）</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4"/>
        <w:gridCol w:w="1453"/>
        <w:gridCol w:w="1560"/>
        <w:gridCol w:w="1132"/>
        <w:gridCol w:w="2268"/>
        <w:gridCol w:w="1105"/>
      </w:tblGrid>
      <w:tr w:rsidR="00795A67" w:rsidRPr="005C56D6" w:rsidTr="00351B03">
        <w:trPr>
          <w:trHeight w:val="20"/>
          <w:tblHeader/>
        </w:trPr>
        <w:tc>
          <w:tcPr>
            <w:tcW w:w="504" w:type="pct"/>
            <w:vMerge w:val="restart"/>
            <w:shd w:val="clear" w:color="000000" w:fill="DBE5F1"/>
            <w:vAlign w:val="center"/>
          </w:tcPr>
          <w:p w:rsidR="00795A67" w:rsidRPr="005C56D6" w:rsidRDefault="00795A67" w:rsidP="00351B03">
            <w:pPr>
              <w:jc w:val="center"/>
              <w:rPr>
                <w:bCs/>
                <w:color w:val="000000"/>
                <w:kern w:val="0"/>
                <w:sz w:val="22"/>
                <w:szCs w:val="22"/>
              </w:rPr>
            </w:pPr>
            <w:r w:rsidRPr="005C56D6">
              <w:rPr>
                <w:bCs/>
                <w:color w:val="000000"/>
                <w:kern w:val="0"/>
                <w:sz w:val="22"/>
                <w:szCs w:val="22"/>
              </w:rPr>
              <w:t>行政區</w:t>
            </w:r>
          </w:p>
        </w:tc>
        <w:tc>
          <w:tcPr>
            <w:tcW w:w="869" w:type="pct"/>
            <w:vMerge w:val="restart"/>
            <w:shd w:val="clear" w:color="000000" w:fill="DBE5F1"/>
            <w:vAlign w:val="center"/>
          </w:tcPr>
          <w:p w:rsidR="00795A67" w:rsidRPr="005C56D6" w:rsidRDefault="00795A67" w:rsidP="00351B03">
            <w:pPr>
              <w:jc w:val="center"/>
              <w:rPr>
                <w:bCs/>
                <w:color w:val="000000"/>
                <w:kern w:val="0"/>
                <w:sz w:val="22"/>
                <w:szCs w:val="22"/>
              </w:rPr>
            </w:pPr>
            <w:r w:rsidRPr="005C56D6">
              <w:rPr>
                <w:bCs/>
                <w:color w:val="000000"/>
                <w:kern w:val="0"/>
                <w:sz w:val="22"/>
                <w:szCs w:val="22"/>
              </w:rPr>
              <w:t>臨時避難需求人數</w:t>
            </w:r>
          </w:p>
        </w:tc>
        <w:tc>
          <w:tcPr>
            <w:tcW w:w="1610" w:type="pct"/>
            <w:gridSpan w:val="2"/>
            <w:shd w:val="clear" w:color="000000" w:fill="DBE5F1"/>
            <w:vAlign w:val="center"/>
          </w:tcPr>
          <w:p w:rsidR="00795A67" w:rsidRPr="005C56D6" w:rsidRDefault="00795A67" w:rsidP="00351B03">
            <w:pPr>
              <w:widowControl/>
              <w:jc w:val="center"/>
              <w:rPr>
                <w:bCs/>
                <w:color w:val="000000"/>
                <w:kern w:val="0"/>
                <w:sz w:val="22"/>
                <w:szCs w:val="22"/>
              </w:rPr>
            </w:pPr>
            <w:r w:rsidRPr="005C56D6">
              <w:rPr>
                <w:bCs/>
                <w:color w:val="000000"/>
                <w:kern w:val="0"/>
                <w:sz w:val="22"/>
                <w:szCs w:val="22"/>
              </w:rPr>
              <w:t>防災公園</w:t>
            </w:r>
          </w:p>
        </w:tc>
        <w:tc>
          <w:tcPr>
            <w:tcW w:w="2017" w:type="pct"/>
            <w:gridSpan w:val="2"/>
            <w:shd w:val="clear" w:color="000000" w:fill="DBE5F1"/>
            <w:vAlign w:val="center"/>
          </w:tcPr>
          <w:p w:rsidR="00795A67" w:rsidRPr="005C56D6" w:rsidRDefault="00795A67" w:rsidP="00351B03">
            <w:pPr>
              <w:widowControl/>
              <w:jc w:val="center"/>
              <w:rPr>
                <w:bCs/>
                <w:color w:val="000000"/>
                <w:kern w:val="0"/>
                <w:sz w:val="22"/>
                <w:szCs w:val="22"/>
              </w:rPr>
            </w:pPr>
            <w:r w:rsidRPr="005C56D6">
              <w:rPr>
                <w:bCs/>
                <w:color w:val="000000"/>
                <w:kern w:val="0"/>
                <w:sz w:val="22"/>
                <w:szCs w:val="22"/>
              </w:rPr>
              <w:t>避難收容處所</w:t>
            </w:r>
          </w:p>
        </w:tc>
      </w:tr>
      <w:tr w:rsidR="00795A67" w:rsidRPr="005C56D6" w:rsidTr="00351B03">
        <w:trPr>
          <w:trHeight w:val="20"/>
          <w:tblHeader/>
        </w:trPr>
        <w:tc>
          <w:tcPr>
            <w:tcW w:w="504" w:type="pct"/>
            <w:vMerge/>
            <w:shd w:val="clear" w:color="000000" w:fill="DBE5F1"/>
            <w:vAlign w:val="center"/>
            <w:hideMark/>
          </w:tcPr>
          <w:p w:rsidR="00795A67" w:rsidRPr="005C56D6" w:rsidRDefault="00795A67" w:rsidP="00351B03">
            <w:pPr>
              <w:widowControl/>
              <w:jc w:val="center"/>
              <w:rPr>
                <w:bCs/>
                <w:color w:val="000000"/>
                <w:kern w:val="0"/>
                <w:sz w:val="22"/>
                <w:szCs w:val="22"/>
              </w:rPr>
            </w:pPr>
          </w:p>
        </w:tc>
        <w:tc>
          <w:tcPr>
            <w:tcW w:w="869" w:type="pct"/>
            <w:vMerge/>
            <w:shd w:val="clear" w:color="000000" w:fill="DBE5F1"/>
            <w:vAlign w:val="center"/>
          </w:tcPr>
          <w:p w:rsidR="00795A67" w:rsidRPr="005C56D6" w:rsidRDefault="00795A67" w:rsidP="00351B03">
            <w:pPr>
              <w:widowControl/>
              <w:jc w:val="center"/>
              <w:rPr>
                <w:bCs/>
                <w:color w:val="000000"/>
                <w:kern w:val="0"/>
                <w:sz w:val="22"/>
                <w:szCs w:val="22"/>
              </w:rPr>
            </w:pPr>
          </w:p>
        </w:tc>
        <w:tc>
          <w:tcPr>
            <w:tcW w:w="933" w:type="pct"/>
            <w:shd w:val="clear" w:color="000000" w:fill="DBE5F1"/>
            <w:vAlign w:val="center"/>
          </w:tcPr>
          <w:p w:rsidR="00795A67" w:rsidRPr="005C56D6" w:rsidRDefault="00795A67" w:rsidP="00351B03">
            <w:pPr>
              <w:widowControl/>
              <w:jc w:val="center"/>
              <w:rPr>
                <w:bCs/>
                <w:color w:val="000000"/>
                <w:kern w:val="0"/>
                <w:sz w:val="22"/>
                <w:szCs w:val="22"/>
              </w:rPr>
            </w:pPr>
            <w:r w:rsidRPr="005C56D6">
              <w:rPr>
                <w:bCs/>
                <w:color w:val="000000"/>
                <w:kern w:val="0"/>
                <w:sz w:val="22"/>
                <w:szCs w:val="22"/>
              </w:rPr>
              <w:t>防災公園容納人數統計</w:t>
            </w:r>
          </w:p>
        </w:tc>
        <w:tc>
          <w:tcPr>
            <w:tcW w:w="677" w:type="pct"/>
            <w:shd w:val="clear" w:color="000000" w:fill="DBE5F1"/>
            <w:vAlign w:val="center"/>
          </w:tcPr>
          <w:p w:rsidR="00795A67" w:rsidRPr="005C56D6" w:rsidRDefault="00795A67" w:rsidP="00351B03">
            <w:pPr>
              <w:widowControl/>
              <w:jc w:val="center"/>
              <w:rPr>
                <w:bCs/>
                <w:color w:val="000000"/>
                <w:kern w:val="0"/>
                <w:sz w:val="22"/>
                <w:szCs w:val="22"/>
              </w:rPr>
            </w:pPr>
            <w:r w:rsidRPr="005C56D6">
              <w:rPr>
                <w:bCs/>
                <w:color w:val="000000"/>
                <w:kern w:val="0"/>
                <w:sz w:val="22"/>
                <w:szCs w:val="22"/>
              </w:rPr>
              <w:t>收容能量</w:t>
            </w:r>
          </w:p>
          <w:p w:rsidR="00795A67" w:rsidRPr="005C56D6" w:rsidRDefault="00795A67" w:rsidP="00351B03">
            <w:pPr>
              <w:widowControl/>
              <w:jc w:val="center"/>
              <w:rPr>
                <w:bCs/>
                <w:color w:val="000000"/>
                <w:kern w:val="0"/>
                <w:sz w:val="22"/>
                <w:szCs w:val="22"/>
              </w:rPr>
            </w:pPr>
            <w:r w:rsidRPr="005C56D6">
              <w:rPr>
                <w:bCs/>
                <w:color w:val="000000"/>
                <w:kern w:val="0"/>
                <w:sz w:val="22"/>
                <w:szCs w:val="22"/>
              </w:rPr>
              <w:t>是否充足</w:t>
            </w:r>
          </w:p>
        </w:tc>
        <w:tc>
          <w:tcPr>
            <w:tcW w:w="1356" w:type="pct"/>
            <w:shd w:val="clear" w:color="000000" w:fill="DBE5F1"/>
            <w:vAlign w:val="center"/>
          </w:tcPr>
          <w:p w:rsidR="00795A67" w:rsidRPr="005C56D6" w:rsidRDefault="00795A67" w:rsidP="00351B03">
            <w:pPr>
              <w:widowControl/>
              <w:jc w:val="center"/>
              <w:rPr>
                <w:bCs/>
                <w:color w:val="000000"/>
                <w:kern w:val="0"/>
                <w:sz w:val="22"/>
                <w:szCs w:val="22"/>
              </w:rPr>
            </w:pPr>
            <w:r w:rsidRPr="005C56D6">
              <w:rPr>
                <w:bCs/>
                <w:color w:val="000000"/>
                <w:kern w:val="0"/>
                <w:sz w:val="22"/>
                <w:szCs w:val="22"/>
              </w:rPr>
              <w:t>各區避難收容處所可收容人數</w:t>
            </w:r>
          </w:p>
          <w:p w:rsidR="00795A67" w:rsidRPr="005C56D6" w:rsidRDefault="00795A67" w:rsidP="00351B03">
            <w:pPr>
              <w:widowControl/>
              <w:jc w:val="center"/>
              <w:rPr>
                <w:bCs/>
                <w:color w:val="000000"/>
                <w:kern w:val="0"/>
                <w:sz w:val="22"/>
                <w:szCs w:val="22"/>
              </w:rPr>
            </w:pPr>
            <w:r w:rsidRPr="005C56D6">
              <w:rPr>
                <w:bCs/>
                <w:color w:val="000000"/>
                <w:kern w:val="0"/>
                <w:sz w:val="22"/>
                <w:szCs w:val="22"/>
              </w:rPr>
              <w:t>(</w:t>
            </w:r>
            <w:r w:rsidRPr="005C56D6">
              <w:rPr>
                <w:bCs/>
                <w:color w:val="000000"/>
                <w:kern w:val="0"/>
                <w:sz w:val="22"/>
                <w:szCs w:val="22"/>
              </w:rPr>
              <w:t>場所受損率</w:t>
            </w:r>
            <w:r w:rsidRPr="005C56D6">
              <w:rPr>
                <w:bCs/>
                <w:color w:val="000000"/>
                <w:kern w:val="0"/>
                <w:sz w:val="22"/>
                <w:szCs w:val="22"/>
              </w:rPr>
              <w:t>70%)</w:t>
            </w:r>
          </w:p>
        </w:tc>
        <w:tc>
          <w:tcPr>
            <w:tcW w:w="661" w:type="pct"/>
            <w:shd w:val="clear" w:color="000000" w:fill="DBE5F1"/>
            <w:vAlign w:val="center"/>
            <w:hideMark/>
          </w:tcPr>
          <w:p w:rsidR="00795A67" w:rsidRPr="005C56D6" w:rsidRDefault="00795A67" w:rsidP="00351B03">
            <w:pPr>
              <w:widowControl/>
              <w:jc w:val="center"/>
              <w:rPr>
                <w:bCs/>
                <w:color w:val="000000"/>
                <w:kern w:val="0"/>
                <w:sz w:val="22"/>
                <w:szCs w:val="22"/>
              </w:rPr>
            </w:pPr>
            <w:r w:rsidRPr="005C56D6">
              <w:rPr>
                <w:bCs/>
                <w:color w:val="000000"/>
                <w:kern w:val="0"/>
                <w:sz w:val="22"/>
                <w:szCs w:val="22"/>
              </w:rPr>
              <w:t>收容能量</w:t>
            </w:r>
          </w:p>
          <w:p w:rsidR="00795A67" w:rsidRPr="005C56D6" w:rsidRDefault="00795A67" w:rsidP="00351B03">
            <w:pPr>
              <w:widowControl/>
              <w:jc w:val="center"/>
              <w:rPr>
                <w:bCs/>
                <w:color w:val="000000"/>
                <w:kern w:val="0"/>
                <w:sz w:val="22"/>
                <w:szCs w:val="22"/>
              </w:rPr>
            </w:pPr>
            <w:r w:rsidRPr="005C56D6">
              <w:rPr>
                <w:bCs/>
                <w:color w:val="000000"/>
                <w:kern w:val="0"/>
                <w:sz w:val="22"/>
                <w:szCs w:val="22"/>
              </w:rPr>
              <w:t>是否充足</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八里區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489</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1,310</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lastRenderedPageBreak/>
              <w:t>三芝區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218</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253</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三重區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14,545</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2,042</w:t>
            </w:r>
          </w:p>
        </w:tc>
        <w:tc>
          <w:tcPr>
            <w:tcW w:w="677"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8,318</w:t>
            </w:r>
          </w:p>
        </w:tc>
        <w:tc>
          <w:tcPr>
            <w:tcW w:w="661" w:type="pct"/>
            <w:shd w:val="clear" w:color="auto" w:fill="FBE4D5" w:themeFill="accent2" w:themeFillTint="33"/>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三峽區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883</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4,250</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土城區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5,381</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1,799</w:t>
            </w:r>
          </w:p>
        </w:tc>
        <w:tc>
          <w:tcPr>
            <w:tcW w:w="677" w:type="pct"/>
            <w:shd w:val="clear" w:color="auto" w:fill="FBE4D5" w:themeFill="accent2" w:themeFillTint="33"/>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3,898</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中和區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6,334</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1,659</w:t>
            </w:r>
          </w:p>
        </w:tc>
        <w:tc>
          <w:tcPr>
            <w:tcW w:w="677"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6,140</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五股區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1,533</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2,661</w:t>
            </w:r>
          </w:p>
        </w:tc>
        <w:tc>
          <w:tcPr>
            <w:tcW w:w="677" w:type="pct"/>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1,409</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平溪區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4</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570</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永和區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3,062</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1,729</w:t>
            </w:r>
          </w:p>
        </w:tc>
        <w:tc>
          <w:tcPr>
            <w:tcW w:w="677"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937</w:t>
            </w:r>
          </w:p>
        </w:tc>
        <w:tc>
          <w:tcPr>
            <w:tcW w:w="661" w:type="pct"/>
            <w:shd w:val="clear" w:color="auto" w:fill="FBE4D5" w:themeFill="accent2" w:themeFillTint="33"/>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石門區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79</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1,086</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石碇區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12</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191</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汐止區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1,065</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2,202</w:t>
            </w:r>
          </w:p>
        </w:tc>
        <w:tc>
          <w:tcPr>
            <w:tcW w:w="677" w:type="pct"/>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3,920</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坪林區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3</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442</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板橋區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17,021</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2,748</w:t>
            </w:r>
          </w:p>
        </w:tc>
        <w:tc>
          <w:tcPr>
            <w:tcW w:w="677"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12,221</w:t>
            </w:r>
          </w:p>
        </w:tc>
        <w:tc>
          <w:tcPr>
            <w:tcW w:w="661" w:type="pct"/>
            <w:shd w:val="clear" w:color="auto" w:fill="FBE4D5" w:themeFill="accent2" w:themeFillTint="33"/>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林口區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1,070</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5,063</w:t>
            </w:r>
          </w:p>
        </w:tc>
        <w:tc>
          <w:tcPr>
            <w:tcW w:w="677" w:type="pct"/>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2,326</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金山區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514</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7,634</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kern w:val="0"/>
                <w:sz w:val="22"/>
                <w:szCs w:val="22"/>
              </w:rPr>
            </w:pPr>
            <w:r w:rsidRPr="005C56D6">
              <w:rPr>
                <w:kern w:val="0"/>
                <w:sz w:val="22"/>
                <w:szCs w:val="22"/>
              </w:rPr>
              <w:t>泰山區</w:t>
            </w:r>
          </w:p>
        </w:tc>
        <w:tc>
          <w:tcPr>
            <w:tcW w:w="869" w:type="pct"/>
            <w:vAlign w:val="center"/>
          </w:tcPr>
          <w:p w:rsidR="00795A67" w:rsidRPr="005C56D6" w:rsidRDefault="00795A67" w:rsidP="00351B03">
            <w:pPr>
              <w:widowControl/>
              <w:jc w:val="center"/>
              <w:rPr>
                <w:kern w:val="0"/>
                <w:sz w:val="22"/>
                <w:szCs w:val="22"/>
              </w:rPr>
            </w:pPr>
            <w:r w:rsidRPr="005C56D6">
              <w:rPr>
                <w:kern w:val="0"/>
                <w:sz w:val="22"/>
                <w:szCs w:val="22"/>
              </w:rPr>
              <w:t>2,577</w:t>
            </w:r>
          </w:p>
        </w:tc>
        <w:tc>
          <w:tcPr>
            <w:tcW w:w="933" w:type="pct"/>
            <w:vAlign w:val="center"/>
          </w:tcPr>
          <w:p w:rsidR="00795A67" w:rsidRPr="005C56D6" w:rsidRDefault="00795A67" w:rsidP="00351B03">
            <w:pPr>
              <w:widowControl/>
              <w:jc w:val="center"/>
              <w:rPr>
                <w:kern w:val="0"/>
                <w:sz w:val="22"/>
                <w:szCs w:val="22"/>
              </w:rPr>
            </w:pPr>
            <w:r w:rsidRPr="005C56D6">
              <w:rPr>
                <w:rFonts w:eastAsia="新細明體"/>
                <w:kern w:val="0"/>
                <w:sz w:val="22"/>
                <w:szCs w:val="22"/>
              </w:rPr>
              <w:t>3,187</w:t>
            </w:r>
          </w:p>
        </w:tc>
        <w:tc>
          <w:tcPr>
            <w:tcW w:w="677" w:type="pct"/>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3,928</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kern w:val="0"/>
                <w:sz w:val="22"/>
                <w:szCs w:val="22"/>
              </w:rPr>
            </w:pPr>
            <w:r w:rsidRPr="005C56D6">
              <w:rPr>
                <w:kern w:val="0"/>
                <w:sz w:val="22"/>
                <w:szCs w:val="22"/>
              </w:rPr>
              <w:t>烏來區</w:t>
            </w:r>
          </w:p>
        </w:tc>
        <w:tc>
          <w:tcPr>
            <w:tcW w:w="869" w:type="pct"/>
            <w:vAlign w:val="center"/>
          </w:tcPr>
          <w:p w:rsidR="00795A67" w:rsidRPr="005C56D6" w:rsidRDefault="00795A67" w:rsidP="00351B03">
            <w:pPr>
              <w:widowControl/>
              <w:jc w:val="center"/>
              <w:rPr>
                <w:kern w:val="0"/>
                <w:sz w:val="22"/>
                <w:szCs w:val="22"/>
              </w:rPr>
            </w:pPr>
            <w:r w:rsidRPr="005C56D6">
              <w:rPr>
                <w:kern w:val="0"/>
                <w:sz w:val="22"/>
                <w:szCs w:val="22"/>
              </w:rPr>
              <w:t>13</w:t>
            </w:r>
          </w:p>
        </w:tc>
        <w:tc>
          <w:tcPr>
            <w:tcW w:w="933" w:type="pct"/>
            <w:vAlign w:val="center"/>
          </w:tcPr>
          <w:p w:rsidR="00795A67" w:rsidRPr="005C56D6" w:rsidRDefault="00795A67" w:rsidP="00351B03">
            <w:pPr>
              <w:widowControl/>
              <w:jc w:val="center"/>
              <w:rPr>
                <w:kern w:val="0"/>
                <w:sz w:val="22"/>
                <w:szCs w:val="22"/>
              </w:rPr>
            </w:pPr>
            <w:r w:rsidRPr="005C56D6">
              <w:rPr>
                <w:rFonts w:eastAsia="新細明體"/>
                <w:b/>
                <w:bCs/>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839</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貢寮區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6</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847</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淡水區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1,811</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2,175</w:t>
            </w:r>
          </w:p>
        </w:tc>
        <w:tc>
          <w:tcPr>
            <w:tcW w:w="677" w:type="pct"/>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4,072</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深坑區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102</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977</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新店區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2,910</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1,406</w:t>
            </w:r>
          </w:p>
        </w:tc>
        <w:tc>
          <w:tcPr>
            <w:tcW w:w="677"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6,413</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新莊區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15,623</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14,365</w:t>
            </w:r>
          </w:p>
        </w:tc>
        <w:tc>
          <w:tcPr>
            <w:tcW w:w="677"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6,096</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瑞芳區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93</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 xml:space="preserve">7,710 </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萬里區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372</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 xml:space="preserve">1,437 </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樹林區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4,247</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2,187</w:t>
            </w:r>
          </w:p>
        </w:tc>
        <w:tc>
          <w:tcPr>
            <w:tcW w:w="677"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5,140</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雙溪區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7</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1,605</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蘆洲區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6,989</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color w:val="000000"/>
                <w:kern w:val="0"/>
                <w:sz w:val="22"/>
                <w:szCs w:val="22"/>
              </w:rPr>
              <w:t>499</w:t>
            </w:r>
          </w:p>
        </w:tc>
        <w:tc>
          <w:tcPr>
            <w:tcW w:w="677" w:type="pct"/>
            <w:shd w:val="clear" w:color="auto" w:fill="FBE4D5" w:themeFill="accent2" w:themeFillTint="33"/>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1,953</w:t>
            </w:r>
          </w:p>
        </w:tc>
        <w:tc>
          <w:tcPr>
            <w:tcW w:w="661" w:type="pct"/>
            <w:shd w:val="clear" w:color="auto" w:fill="FBE4D5" w:themeFill="accent2" w:themeFillTint="33"/>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否</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color w:val="000000"/>
                <w:kern w:val="0"/>
                <w:sz w:val="22"/>
                <w:szCs w:val="22"/>
              </w:rPr>
            </w:pPr>
            <w:r w:rsidRPr="005C56D6">
              <w:rPr>
                <w:color w:val="000000"/>
                <w:kern w:val="0"/>
                <w:sz w:val="22"/>
                <w:szCs w:val="22"/>
              </w:rPr>
              <w:t>鶯歌區</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986</w:t>
            </w:r>
          </w:p>
        </w:tc>
        <w:tc>
          <w:tcPr>
            <w:tcW w:w="933" w:type="pct"/>
            <w:vAlign w:val="center"/>
          </w:tcPr>
          <w:p w:rsidR="00795A67" w:rsidRPr="005C56D6" w:rsidRDefault="00795A67" w:rsidP="00351B03">
            <w:pPr>
              <w:widowControl/>
              <w:jc w:val="center"/>
              <w:rPr>
                <w:color w:val="000000"/>
                <w:kern w:val="0"/>
                <w:sz w:val="22"/>
                <w:szCs w:val="22"/>
              </w:rPr>
            </w:pPr>
            <w:r w:rsidRPr="005C56D6">
              <w:rPr>
                <w:rFonts w:eastAsia="新細明體"/>
                <w:b/>
                <w:bCs/>
                <w:color w:val="000000"/>
                <w:kern w:val="0"/>
                <w:sz w:val="22"/>
                <w:szCs w:val="22"/>
              </w:rPr>
              <w:t>-</w:t>
            </w:r>
          </w:p>
        </w:tc>
        <w:tc>
          <w:tcPr>
            <w:tcW w:w="677"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w:t>
            </w: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5,288</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是</w:t>
            </w:r>
          </w:p>
        </w:tc>
      </w:tr>
      <w:tr w:rsidR="00795A67" w:rsidRPr="005C56D6" w:rsidTr="00351B03">
        <w:trPr>
          <w:trHeight w:val="20"/>
        </w:trPr>
        <w:tc>
          <w:tcPr>
            <w:tcW w:w="504" w:type="pct"/>
            <w:shd w:val="clear" w:color="auto" w:fill="auto"/>
            <w:noWrap/>
            <w:vAlign w:val="center"/>
            <w:hideMark/>
          </w:tcPr>
          <w:p w:rsidR="00795A67" w:rsidRPr="005C56D6" w:rsidRDefault="00795A67" w:rsidP="00351B03">
            <w:pPr>
              <w:widowControl/>
              <w:jc w:val="center"/>
              <w:rPr>
                <w:bCs/>
                <w:color w:val="000000"/>
                <w:kern w:val="0"/>
                <w:sz w:val="22"/>
                <w:szCs w:val="22"/>
              </w:rPr>
            </w:pPr>
            <w:r w:rsidRPr="005C56D6">
              <w:rPr>
                <w:bCs/>
                <w:color w:val="000000"/>
                <w:kern w:val="0"/>
                <w:sz w:val="22"/>
                <w:szCs w:val="22"/>
              </w:rPr>
              <w:t>總計</w:t>
            </w:r>
          </w:p>
        </w:tc>
        <w:tc>
          <w:tcPr>
            <w:tcW w:w="869"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87,949</w:t>
            </w:r>
          </w:p>
        </w:tc>
        <w:tc>
          <w:tcPr>
            <w:tcW w:w="933"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43,722</w:t>
            </w:r>
          </w:p>
        </w:tc>
        <w:tc>
          <w:tcPr>
            <w:tcW w:w="677" w:type="pct"/>
          </w:tcPr>
          <w:p w:rsidR="00795A67" w:rsidRPr="005C56D6" w:rsidRDefault="00795A67" w:rsidP="00351B03">
            <w:pPr>
              <w:widowControl/>
              <w:jc w:val="center"/>
              <w:rPr>
                <w:color w:val="000000"/>
                <w:kern w:val="0"/>
                <w:sz w:val="22"/>
                <w:szCs w:val="22"/>
              </w:rPr>
            </w:pPr>
          </w:p>
        </w:tc>
        <w:tc>
          <w:tcPr>
            <w:tcW w:w="1356" w:type="pct"/>
            <w:vAlign w:val="center"/>
          </w:tcPr>
          <w:p w:rsidR="00795A67" w:rsidRPr="005C56D6" w:rsidRDefault="00795A67" w:rsidP="00351B03">
            <w:pPr>
              <w:widowControl/>
              <w:jc w:val="center"/>
              <w:rPr>
                <w:color w:val="000000"/>
                <w:kern w:val="0"/>
                <w:sz w:val="22"/>
                <w:szCs w:val="22"/>
              </w:rPr>
            </w:pPr>
            <w:r w:rsidRPr="005C56D6">
              <w:rPr>
                <w:color w:val="000000"/>
                <w:kern w:val="0"/>
                <w:sz w:val="22"/>
                <w:szCs w:val="22"/>
              </w:rPr>
              <w:t>101,209</w:t>
            </w:r>
          </w:p>
        </w:tc>
        <w:tc>
          <w:tcPr>
            <w:tcW w:w="661" w:type="pct"/>
            <w:shd w:val="clear" w:color="auto" w:fill="auto"/>
            <w:noWrap/>
            <w:vAlign w:val="center"/>
          </w:tcPr>
          <w:p w:rsidR="00795A67" w:rsidRPr="005C56D6" w:rsidRDefault="00795A67" w:rsidP="00351B03">
            <w:pPr>
              <w:widowControl/>
              <w:jc w:val="center"/>
              <w:rPr>
                <w:color w:val="000000"/>
                <w:kern w:val="0"/>
                <w:sz w:val="22"/>
                <w:szCs w:val="22"/>
              </w:rPr>
            </w:pPr>
          </w:p>
        </w:tc>
      </w:tr>
    </w:tbl>
    <w:p w:rsidR="00870752" w:rsidRPr="005C56D6" w:rsidRDefault="00795A67" w:rsidP="00351B03">
      <w:pPr>
        <w:jc w:val="right"/>
        <w:rPr>
          <w:sz w:val="22"/>
          <w:szCs w:val="22"/>
        </w:rPr>
      </w:pPr>
      <w:r w:rsidRPr="005C56D6">
        <w:rPr>
          <w:sz w:val="22"/>
          <w:szCs w:val="22"/>
        </w:rPr>
        <w:t>資料來源：本計畫整理</w:t>
      </w:r>
    </w:p>
    <w:p w:rsidR="00351B03" w:rsidRPr="005C56D6" w:rsidRDefault="00351B03">
      <w:pPr>
        <w:widowControl/>
        <w:jc w:val="left"/>
      </w:pPr>
      <w:r w:rsidRPr="005C56D6">
        <w:br w:type="page"/>
      </w:r>
    </w:p>
    <w:p w:rsidR="00351B03" w:rsidRPr="005C56D6" w:rsidRDefault="00351B03" w:rsidP="00351B03">
      <w:pPr>
        <w:pStyle w:val="iii"/>
        <w:numPr>
          <w:ilvl w:val="0"/>
          <w:numId w:val="3"/>
        </w:numPr>
        <w:tabs>
          <w:tab w:val="left" w:pos="567"/>
        </w:tabs>
        <w:spacing w:beforeLines="50" w:before="180" w:afterLines="50" w:after="180" w:line="360" w:lineRule="auto"/>
        <w:ind w:leftChars="0" w:left="170" w:hanging="170"/>
        <w:jc w:val="left"/>
        <w:outlineLvl w:val="2"/>
        <w:rPr>
          <w:b/>
          <w:sz w:val="28"/>
        </w:rPr>
      </w:pPr>
      <w:r w:rsidRPr="005C56D6">
        <w:rPr>
          <w:b/>
          <w:sz w:val="28"/>
        </w:rPr>
        <w:lastRenderedPageBreak/>
        <w:t>水災</w:t>
      </w:r>
      <w:r w:rsidR="003A5E77" w:rsidRPr="005C56D6">
        <w:rPr>
          <w:b/>
          <w:sz w:val="28"/>
        </w:rPr>
        <w:t>災害</w:t>
      </w:r>
    </w:p>
    <w:p w:rsidR="003A5E77" w:rsidRPr="005C56D6" w:rsidRDefault="00F01443" w:rsidP="003A5E77">
      <w:pPr>
        <w:pStyle w:val="NEWNEW"/>
        <w:spacing w:before="180" w:after="180"/>
        <w:ind w:firstLine="480"/>
        <w:rPr>
          <w:lang w:val="en-US" w:eastAsia="zh-TW"/>
        </w:rPr>
      </w:pPr>
      <w:r w:rsidRPr="005C56D6">
        <w:rPr>
          <w:lang w:val="en-US" w:eastAsia="zh-TW"/>
        </w:rPr>
        <w:t>依據</w:t>
      </w:r>
      <w:r w:rsidR="003A5E77" w:rsidRPr="005C56D6">
        <w:rPr>
          <w:lang w:val="en-US" w:eastAsia="zh-TW"/>
        </w:rPr>
        <w:t>水利局</w:t>
      </w:r>
      <w:r w:rsidRPr="005C56D6">
        <w:rPr>
          <w:lang w:val="en-US" w:eastAsia="zh-TW"/>
        </w:rPr>
        <w:t>《</w:t>
      </w:r>
      <w:r w:rsidRPr="005C56D6">
        <w:rPr>
          <w:lang w:val="en-US" w:eastAsia="zh-TW"/>
        </w:rPr>
        <w:t>104</w:t>
      </w:r>
      <w:r w:rsidRPr="005C56D6">
        <w:rPr>
          <w:lang w:val="en-US" w:eastAsia="zh-TW"/>
        </w:rPr>
        <w:t>年度水災危險潛勢地區保全計畫》，取得水災保全戶實際居住人數</w:t>
      </w:r>
      <w:r w:rsidR="000269E4" w:rsidRPr="005C56D6">
        <w:rPr>
          <w:lang w:val="en-US" w:eastAsia="zh-TW"/>
        </w:rPr>
        <w:t>，如表</w:t>
      </w:r>
      <w:r w:rsidR="000269E4" w:rsidRPr="005C56D6">
        <w:rPr>
          <w:lang w:val="en-US" w:eastAsia="zh-TW"/>
        </w:rPr>
        <w:t>4</w:t>
      </w:r>
      <w:r w:rsidR="000269E4" w:rsidRPr="005C56D6">
        <w:rPr>
          <w:lang w:val="en-US" w:eastAsia="zh-TW"/>
        </w:rPr>
        <w:t>所示</w:t>
      </w:r>
      <w:r w:rsidR="003A5E77" w:rsidRPr="005C56D6">
        <w:rPr>
          <w:lang w:val="en-US" w:eastAsia="zh-TW"/>
        </w:rPr>
        <w:t>，</w:t>
      </w:r>
      <w:r w:rsidRPr="005C56D6">
        <w:rPr>
          <w:lang w:val="en-US" w:eastAsia="zh-TW"/>
        </w:rPr>
        <w:t>比對社會局提供之避難收容處所可收容人數資料</w:t>
      </w:r>
      <w:r w:rsidR="005C56D6" w:rsidRPr="005C56D6">
        <w:rPr>
          <w:lang w:val="en-US" w:eastAsia="zh-TW"/>
        </w:rPr>
        <w:t>(</w:t>
      </w:r>
      <w:r w:rsidR="005C56D6" w:rsidRPr="005C56D6">
        <w:rPr>
          <w:lang w:val="en-US" w:eastAsia="zh-TW"/>
        </w:rPr>
        <w:t>已扣除不適合做為水災避難收容之場所</w:t>
      </w:r>
      <w:r w:rsidR="005C56D6" w:rsidRPr="005C56D6">
        <w:rPr>
          <w:lang w:val="en-US" w:eastAsia="zh-TW"/>
        </w:rPr>
        <w:t>)</w:t>
      </w:r>
      <w:r w:rsidR="005C56D6">
        <w:rPr>
          <w:rFonts w:hint="eastAsia"/>
          <w:lang w:val="en-US" w:eastAsia="zh-TW"/>
        </w:rPr>
        <w:t>。</w:t>
      </w:r>
      <w:r w:rsidR="008D07BF" w:rsidRPr="005C56D6">
        <w:rPr>
          <w:lang w:val="en-US" w:eastAsia="zh-TW"/>
        </w:rPr>
        <w:t>評估結果</w:t>
      </w:r>
      <w:r w:rsidR="0027113D" w:rsidRPr="005C56D6">
        <w:rPr>
          <w:lang w:val="en-US" w:eastAsia="zh-TW"/>
        </w:rPr>
        <w:t>各</w:t>
      </w:r>
      <w:r w:rsidR="008D07BF" w:rsidRPr="005C56D6">
        <w:rPr>
          <w:lang w:val="en-US" w:eastAsia="zh-TW"/>
        </w:rPr>
        <w:t>區目前</w:t>
      </w:r>
      <w:r w:rsidR="003A5E77" w:rsidRPr="005C56D6">
        <w:rPr>
          <w:lang w:val="en-US" w:eastAsia="zh-TW"/>
        </w:rPr>
        <w:t>收容量</w:t>
      </w:r>
      <w:r w:rsidR="008D07BF" w:rsidRPr="005C56D6">
        <w:rPr>
          <w:lang w:val="en-US" w:eastAsia="zh-TW"/>
        </w:rPr>
        <w:t>皆足夠</w:t>
      </w:r>
      <w:r w:rsidR="003A5E77" w:rsidRPr="005C56D6">
        <w:rPr>
          <w:lang w:val="en-US" w:eastAsia="zh-TW"/>
        </w:rPr>
        <w:t>。</w:t>
      </w:r>
    </w:p>
    <w:p w:rsidR="00B033D4" w:rsidRPr="005C56D6" w:rsidRDefault="00B033D4" w:rsidP="00B033D4">
      <w:pPr>
        <w:pStyle w:val="6"/>
        <w:ind w:left="480"/>
        <w:rPr>
          <w:color w:val="FF0000"/>
          <w:lang w:eastAsia="zh-TW"/>
        </w:rPr>
      </w:pPr>
      <w:r w:rsidRPr="005C56D6">
        <w:rPr>
          <w:lang w:eastAsia="zh-TW"/>
        </w:rPr>
        <w:t>依據水災</w:t>
      </w:r>
      <w:proofErr w:type="gramStart"/>
      <w:r w:rsidRPr="005C56D6">
        <w:rPr>
          <w:lang w:eastAsia="zh-TW"/>
        </w:rPr>
        <w:t>災損推</w:t>
      </w:r>
      <w:proofErr w:type="gramEnd"/>
      <w:r w:rsidRPr="005C56D6">
        <w:rPr>
          <w:lang w:eastAsia="zh-TW"/>
        </w:rPr>
        <w:t>估各區收容能量之評估結果</w:t>
      </w:r>
      <w:proofErr w:type="gramStart"/>
      <w:r w:rsidRPr="005C56D6">
        <w:t>（</w:t>
      </w:r>
      <w:proofErr w:type="spellStart"/>
      <w:proofErr w:type="gramEnd"/>
      <w:r w:rsidRPr="005C56D6">
        <w:t>單位：人</w:t>
      </w:r>
      <w:proofErr w:type="spellEnd"/>
      <w:r w:rsidRPr="005C56D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5"/>
        <w:gridCol w:w="2570"/>
        <w:gridCol w:w="2430"/>
        <w:gridCol w:w="1937"/>
      </w:tblGrid>
      <w:tr w:rsidR="0087076C" w:rsidRPr="005C56D6" w:rsidTr="0087076C">
        <w:trPr>
          <w:trHeight w:val="730"/>
          <w:tblHeader/>
        </w:trPr>
        <w:tc>
          <w:tcPr>
            <w:tcW w:w="852" w:type="pct"/>
            <w:shd w:val="clear" w:color="auto" w:fill="BDD6EE" w:themeFill="accent1" w:themeFillTint="66"/>
            <w:vAlign w:val="center"/>
            <w:hideMark/>
          </w:tcPr>
          <w:p w:rsidR="0087076C" w:rsidRPr="005C56D6" w:rsidRDefault="0087076C" w:rsidP="0087076C">
            <w:pPr>
              <w:widowControl/>
              <w:jc w:val="center"/>
              <w:rPr>
                <w:b/>
                <w:bCs/>
                <w:color w:val="000000"/>
                <w:kern w:val="0"/>
                <w:sz w:val="22"/>
                <w:szCs w:val="22"/>
              </w:rPr>
            </w:pPr>
            <w:r w:rsidRPr="005C56D6">
              <w:rPr>
                <w:b/>
                <w:bCs/>
                <w:color w:val="000000"/>
                <w:kern w:val="0"/>
                <w:sz w:val="22"/>
                <w:szCs w:val="22"/>
              </w:rPr>
              <w:t>行政區</w:t>
            </w:r>
          </w:p>
        </w:tc>
        <w:tc>
          <w:tcPr>
            <w:tcW w:w="1537" w:type="pct"/>
            <w:shd w:val="clear" w:color="auto" w:fill="BDD6EE" w:themeFill="accent1" w:themeFillTint="66"/>
            <w:vAlign w:val="center"/>
            <w:hideMark/>
          </w:tcPr>
          <w:p w:rsidR="0087076C" w:rsidRPr="005C56D6" w:rsidRDefault="0087076C" w:rsidP="0087076C">
            <w:pPr>
              <w:jc w:val="center"/>
              <w:rPr>
                <w:b/>
                <w:bCs/>
                <w:color w:val="000000"/>
                <w:kern w:val="0"/>
                <w:szCs w:val="24"/>
              </w:rPr>
            </w:pPr>
            <w:r w:rsidRPr="005C56D6">
              <w:rPr>
                <w:b/>
                <w:bCs/>
                <w:color w:val="000000"/>
                <w:kern w:val="0"/>
                <w:szCs w:val="24"/>
              </w:rPr>
              <w:t>水災保全戶實際居住人數</w:t>
            </w:r>
          </w:p>
        </w:tc>
        <w:tc>
          <w:tcPr>
            <w:tcW w:w="1453" w:type="pct"/>
            <w:shd w:val="clear" w:color="auto" w:fill="BDD6EE" w:themeFill="accent1" w:themeFillTint="66"/>
            <w:vAlign w:val="center"/>
            <w:hideMark/>
          </w:tcPr>
          <w:p w:rsidR="0087076C" w:rsidRPr="005C56D6" w:rsidRDefault="0087076C" w:rsidP="0087076C">
            <w:pPr>
              <w:widowControl/>
              <w:jc w:val="center"/>
              <w:rPr>
                <w:b/>
                <w:bCs/>
                <w:color w:val="000000"/>
                <w:kern w:val="0"/>
                <w:szCs w:val="24"/>
              </w:rPr>
            </w:pPr>
            <w:r w:rsidRPr="005C56D6">
              <w:rPr>
                <w:b/>
                <w:bCs/>
                <w:color w:val="000000"/>
                <w:kern w:val="0"/>
                <w:szCs w:val="24"/>
              </w:rPr>
              <w:t>各區避難收容處所可收容人數</w:t>
            </w:r>
          </w:p>
        </w:tc>
        <w:tc>
          <w:tcPr>
            <w:tcW w:w="1158" w:type="pct"/>
            <w:shd w:val="clear" w:color="auto" w:fill="BDD6EE" w:themeFill="accent1" w:themeFillTint="66"/>
            <w:noWrap/>
            <w:vAlign w:val="center"/>
          </w:tcPr>
          <w:p w:rsidR="0087076C" w:rsidRPr="005C56D6" w:rsidRDefault="0087076C" w:rsidP="0087076C">
            <w:pPr>
              <w:widowControl/>
              <w:jc w:val="center"/>
              <w:rPr>
                <w:b/>
                <w:bCs/>
                <w:color w:val="000000"/>
                <w:kern w:val="0"/>
                <w:szCs w:val="24"/>
              </w:rPr>
            </w:pPr>
            <w:r w:rsidRPr="005C56D6">
              <w:rPr>
                <w:b/>
                <w:bCs/>
                <w:color w:val="000000"/>
                <w:kern w:val="0"/>
                <w:szCs w:val="24"/>
              </w:rPr>
              <w:t>收容能量</w:t>
            </w:r>
          </w:p>
          <w:p w:rsidR="0087076C" w:rsidRPr="005C56D6" w:rsidRDefault="0087076C" w:rsidP="0087076C">
            <w:pPr>
              <w:widowControl/>
              <w:jc w:val="center"/>
              <w:rPr>
                <w:b/>
                <w:bCs/>
                <w:color w:val="000000"/>
                <w:kern w:val="0"/>
                <w:szCs w:val="24"/>
              </w:rPr>
            </w:pPr>
            <w:r w:rsidRPr="005C56D6">
              <w:rPr>
                <w:b/>
                <w:bCs/>
                <w:color w:val="000000"/>
                <w:kern w:val="0"/>
                <w:szCs w:val="24"/>
              </w:rPr>
              <w:t>是否足夠</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八里區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319</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4,366</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三芝區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493</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842</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三重區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900</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22,725</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三峽區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0</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14,167</w:t>
            </w:r>
          </w:p>
        </w:tc>
        <w:tc>
          <w:tcPr>
            <w:tcW w:w="1158" w:type="pct"/>
            <w:shd w:val="clear" w:color="auto" w:fill="auto"/>
            <w:noWrap/>
            <w:vAlign w:val="center"/>
            <w:hideMark/>
          </w:tcPr>
          <w:p w:rsidR="0087076C" w:rsidRPr="005C56D6" w:rsidRDefault="00F01443" w:rsidP="0087076C">
            <w:pPr>
              <w:widowControl/>
              <w:jc w:val="center"/>
              <w:rPr>
                <w:color w:val="000000"/>
                <w:kern w:val="0"/>
                <w:sz w:val="22"/>
                <w:szCs w:val="22"/>
              </w:rPr>
            </w:pPr>
            <w:r w:rsidRPr="005C56D6">
              <w:rPr>
                <w:color w:val="000000"/>
                <w:kern w:val="0"/>
                <w:sz w:val="22"/>
                <w:szCs w:val="22"/>
              </w:rPr>
              <w:t>--</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土城區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379</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13,341</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中和區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194</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20,468</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五股區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325</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4,695</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平溪區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0</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2,379</w:t>
            </w:r>
          </w:p>
        </w:tc>
        <w:tc>
          <w:tcPr>
            <w:tcW w:w="1158" w:type="pct"/>
            <w:shd w:val="clear" w:color="auto" w:fill="auto"/>
            <w:noWrap/>
            <w:vAlign w:val="center"/>
            <w:hideMark/>
          </w:tcPr>
          <w:p w:rsidR="0087076C" w:rsidRPr="005C56D6" w:rsidRDefault="00F01443" w:rsidP="0087076C">
            <w:pPr>
              <w:widowControl/>
              <w:jc w:val="center"/>
              <w:rPr>
                <w:color w:val="000000"/>
                <w:kern w:val="0"/>
                <w:sz w:val="22"/>
                <w:szCs w:val="22"/>
              </w:rPr>
            </w:pPr>
            <w:r w:rsidRPr="005C56D6">
              <w:rPr>
                <w:color w:val="000000"/>
                <w:kern w:val="0"/>
                <w:sz w:val="22"/>
                <w:szCs w:val="22"/>
              </w:rPr>
              <w:t>--</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永和區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950</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3,123</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石門區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157</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2,557</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石碇區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30</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637</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汐止區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436</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10,511</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坪林區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0</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1,473</w:t>
            </w:r>
          </w:p>
        </w:tc>
        <w:tc>
          <w:tcPr>
            <w:tcW w:w="1158" w:type="pct"/>
            <w:shd w:val="clear" w:color="auto" w:fill="auto"/>
            <w:noWrap/>
            <w:vAlign w:val="center"/>
            <w:hideMark/>
          </w:tcPr>
          <w:p w:rsidR="0087076C" w:rsidRPr="005C56D6" w:rsidRDefault="00F01443" w:rsidP="0087076C">
            <w:pPr>
              <w:widowControl/>
              <w:jc w:val="center"/>
              <w:rPr>
                <w:color w:val="000000"/>
                <w:kern w:val="0"/>
                <w:sz w:val="22"/>
                <w:szCs w:val="22"/>
              </w:rPr>
            </w:pPr>
            <w:r w:rsidRPr="005C56D6">
              <w:rPr>
                <w:color w:val="000000"/>
                <w:kern w:val="0"/>
                <w:sz w:val="22"/>
                <w:szCs w:val="22"/>
              </w:rPr>
              <w:t>--</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板橋區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12</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32,637</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27113D">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林口區</w:t>
            </w:r>
          </w:p>
        </w:tc>
        <w:tc>
          <w:tcPr>
            <w:tcW w:w="1537" w:type="pct"/>
            <w:shd w:val="clear" w:color="auto" w:fill="auto"/>
            <w:noWrap/>
            <w:vAlign w:val="center"/>
            <w:hideMark/>
          </w:tcPr>
          <w:p w:rsidR="0087076C" w:rsidRPr="005C56D6" w:rsidRDefault="0027113D" w:rsidP="0087076C">
            <w:pPr>
              <w:widowControl/>
              <w:jc w:val="center"/>
              <w:rPr>
                <w:color w:val="000000"/>
                <w:kern w:val="0"/>
                <w:sz w:val="22"/>
                <w:szCs w:val="22"/>
              </w:rPr>
            </w:pPr>
            <w:r w:rsidRPr="005C56D6">
              <w:rPr>
                <w:color w:val="000000"/>
                <w:kern w:val="0"/>
                <w:sz w:val="22"/>
                <w:szCs w:val="22"/>
              </w:rPr>
              <w:t>28</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11,768</w:t>
            </w:r>
          </w:p>
        </w:tc>
        <w:tc>
          <w:tcPr>
            <w:tcW w:w="1158" w:type="pct"/>
            <w:shd w:val="clear" w:color="auto" w:fill="auto"/>
            <w:noWrap/>
            <w:vAlign w:val="center"/>
            <w:hideMark/>
          </w:tcPr>
          <w:p w:rsidR="0027113D" w:rsidRPr="005C56D6" w:rsidRDefault="0027113D" w:rsidP="0027113D">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金山區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115</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25,445</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FFFFFF" w:themeFill="background1"/>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泰山區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82</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9,619</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烏來區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0</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2,797</w:t>
            </w:r>
          </w:p>
        </w:tc>
        <w:tc>
          <w:tcPr>
            <w:tcW w:w="1158" w:type="pct"/>
            <w:shd w:val="clear" w:color="auto" w:fill="auto"/>
            <w:noWrap/>
            <w:vAlign w:val="center"/>
            <w:hideMark/>
          </w:tcPr>
          <w:p w:rsidR="0087076C" w:rsidRPr="005C56D6" w:rsidRDefault="00F01443" w:rsidP="0087076C">
            <w:pPr>
              <w:widowControl/>
              <w:jc w:val="center"/>
              <w:rPr>
                <w:color w:val="000000"/>
                <w:kern w:val="0"/>
                <w:sz w:val="22"/>
                <w:szCs w:val="22"/>
              </w:rPr>
            </w:pPr>
            <w:r w:rsidRPr="005C56D6">
              <w:rPr>
                <w:color w:val="000000"/>
                <w:kern w:val="0"/>
                <w:sz w:val="22"/>
                <w:szCs w:val="22"/>
              </w:rPr>
              <w:t>--</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貢寮區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37</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2,719</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淡水區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8</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17,817</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深坑區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16</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3,257</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新店區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180</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21,376</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新莊區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7,173</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21,804</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瑞芳區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31</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25,700</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萬里區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36</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4,791</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樹林區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216</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17,346</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雙溪區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111</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4,337</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lastRenderedPageBreak/>
              <w:t>蘆洲區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99</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6,509</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鶯歌區</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200</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17,628</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000000" w:fill="D9D9D9"/>
            <w:noWrap/>
            <w:vAlign w:val="center"/>
            <w:hideMark/>
          </w:tcPr>
          <w:p w:rsidR="0087076C" w:rsidRPr="005C56D6" w:rsidRDefault="0087076C" w:rsidP="0087076C">
            <w:pPr>
              <w:widowControl/>
              <w:jc w:val="center"/>
              <w:rPr>
                <w:b/>
                <w:bCs/>
                <w:color w:val="000000"/>
                <w:kern w:val="0"/>
                <w:sz w:val="22"/>
                <w:szCs w:val="22"/>
              </w:rPr>
            </w:pPr>
            <w:r w:rsidRPr="005C56D6">
              <w:rPr>
                <w:b/>
                <w:bCs/>
                <w:color w:val="000000"/>
                <w:kern w:val="0"/>
                <w:sz w:val="22"/>
                <w:szCs w:val="22"/>
              </w:rPr>
              <w:t>總計</w:t>
            </w:r>
          </w:p>
        </w:tc>
        <w:tc>
          <w:tcPr>
            <w:tcW w:w="153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59,089</w:t>
            </w:r>
          </w:p>
        </w:tc>
        <w:tc>
          <w:tcPr>
            <w:tcW w:w="1453"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326,834</w:t>
            </w:r>
          </w:p>
        </w:tc>
        <w:tc>
          <w:tcPr>
            <w:tcW w:w="1158"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bl>
    <w:p w:rsidR="003A5E77" w:rsidRPr="005C56D6" w:rsidRDefault="003A5E77" w:rsidP="003A5E77">
      <w:pPr>
        <w:jc w:val="right"/>
        <w:rPr>
          <w:sz w:val="22"/>
          <w:szCs w:val="22"/>
        </w:rPr>
      </w:pPr>
      <w:r w:rsidRPr="005C56D6">
        <w:rPr>
          <w:sz w:val="22"/>
          <w:szCs w:val="22"/>
        </w:rPr>
        <w:t>資料來源：本計畫整理</w:t>
      </w:r>
    </w:p>
    <w:p w:rsidR="003A5E77" w:rsidRPr="005C56D6" w:rsidRDefault="003A5E77" w:rsidP="003A5E77">
      <w:pPr>
        <w:pStyle w:val="iii"/>
        <w:numPr>
          <w:ilvl w:val="0"/>
          <w:numId w:val="3"/>
        </w:numPr>
        <w:tabs>
          <w:tab w:val="left" w:pos="567"/>
        </w:tabs>
        <w:spacing w:beforeLines="50" w:before="180" w:afterLines="50" w:after="180" w:line="360" w:lineRule="auto"/>
        <w:ind w:leftChars="0" w:left="170" w:hanging="170"/>
        <w:jc w:val="left"/>
        <w:outlineLvl w:val="2"/>
        <w:rPr>
          <w:b/>
          <w:sz w:val="28"/>
        </w:rPr>
      </w:pPr>
      <w:r w:rsidRPr="005C56D6">
        <w:rPr>
          <w:b/>
          <w:sz w:val="28"/>
        </w:rPr>
        <w:t>土石流災害</w:t>
      </w:r>
    </w:p>
    <w:p w:rsidR="003A5E77" w:rsidRPr="005C56D6" w:rsidRDefault="008D07BF" w:rsidP="0087076C">
      <w:pPr>
        <w:pStyle w:val="NEWNEW"/>
        <w:spacing w:before="180" w:after="180"/>
        <w:ind w:firstLine="480"/>
        <w:rPr>
          <w:lang w:val="en-US" w:eastAsia="zh-TW"/>
        </w:rPr>
      </w:pPr>
      <w:r w:rsidRPr="005C56D6">
        <w:rPr>
          <w:lang w:val="en-US" w:eastAsia="zh-TW"/>
        </w:rPr>
        <w:t>依據</w:t>
      </w:r>
      <w:r w:rsidRPr="005C56D6">
        <w:rPr>
          <w:lang w:val="en-US" w:eastAsia="zh-TW"/>
        </w:rPr>
        <w:t>104</w:t>
      </w:r>
      <w:r w:rsidRPr="005C56D6">
        <w:rPr>
          <w:lang w:val="en-US" w:eastAsia="zh-TW"/>
        </w:rPr>
        <w:t>年</w:t>
      </w:r>
      <w:r w:rsidRPr="005C56D6">
        <w:rPr>
          <w:lang w:val="en-US" w:eastAsia="zh-TW"/>
        </w:rPr>
        <w:t>2</w:t>
      </w:r>
      <w:r w:rsidRPr="005C56D6">
        <w:rPr>
          <w:lang w:val="en-US" w:eastAsia="zh-TW"/>
        </w:rPr>
        <w:t>月行政院農業委員會水土保持局公告</w:t>
      </w:r>
      <w:r w:rsidR="003A5E77" w:rsidRPr="005C56D6">
        <w:rPr>
          <w:lang w:val="en-US" w:eastAsia="zh-TW"/>
        </w:rPr>
        <w:t>土</w:t>
      </w:r>
      <w:proofErr w:type="gramStart"/>
      <w:r w:rsidR="003A5E77" w:rsidRPr="005C56D6">
        <w:rPr>
          <w:lang w:val="en-US" w:eastAsia="zh-TW"/>
        </w:rPr>
        <w:t>石流潛勢</w:t>
      </w:r>
      <w:proofErr w:type="gramEnd"/>
      <w:r w:rsidR="003A5E77" w:rsidRPr="005C56D6">
        <w:rPr>
          <w:lang w:val="en-US" w:eastAsia="zh-TW"/>
        </w:rPr>
        <w:t>溪流影響範圍</w:t>
      </w:r>
      <w:r w:rsidRPr="005C56D6">
        <w:rPr>
          <w:lang w:val="en-US" w:eastAsia="zh-TW"/>
        </w:rPr>
        <w:t>內</w:t>
      </w:r>
      <w:r w:rsidR="003A5E77" w:rsidRPr="005C56D6">
        <w:rPr>
          <w:lang w:val="en-US" w:eastAsia="zh-TW"/>
        </w:rPr>
        <w:t>保全對象</w:t>
      </w:r>
      <w:r w:rsidRPr="005C56D6">
        <w:rPr>
          <w:lang w:val="en-US" w:eastAsia="zh-TW"/>
        </w:rPr>
        <w:t>資料</w:t>
      </w:r>
      <w:r w:rsidR="005C56D6" w:rsidRPr="005C56D6">
        <w:rPr>
          <w:lang w:val="en-US" w:eastAsia="zh-TW"/>
        </w:rPr>
        <w:t>，如表</w:t>
      </w:r>
      <w:r w:rsidR="005C56D6" w:rsidRPr="005C56D6">
        <w:rPr>
          <w:lang w:val="en-US" w:eastAsia="zh-TW"/>
        </w:rPr>
        <w:t>5</w:t>
      </w:r>
      <w:r w:rsidR="005C56D6" w:rsidRPr="005C56D6">
        <w:rPr>
          <w:lang w:val="en-US" w:eastAsia="zh-TW"/>
        </w:rPr>
        <w:t>所示</w:t>
      </w:r>
      <w:r w:rsidR="003A5E77" w:rsidRPr="005C56D6">
        <w:rPr>
          <w:lang w:val="en-US" w:eastAsia="zh-TW"/>
        </w:rPr>
        <w:t>，</w:t>
      </w:r>
      <w:r w:rsidRPr="005C56D6">
        <w:rPr>
          <w:lang w:val="en-US" w:eastAsia="zh-TW"/>
        </w:rPr>
        <w:t>並</w:t>
      </w:r>
      <w:r w:rsidR="00E76DDA">
        <w:rPr>
          <w:lang w:val="en-US" w:eastAsia="zh-TW"/>
        </w:rPr>
        <w:t>比對</w:t>
      </w:r>
      <w:r w:rsidR="003A5E77" w:rsidRPr="005C56D6">
        <w:rPr>
          <w:lang w:val="en-US" w:eastAsia="zh-TW"/>
        </w:rPr>
        <w:t>社會局</w:t>
      </w:r>
      <w:r w:rsidR="0041402B">
        <w:rPr>
          <w:lang w:val="en-US" w:eastAsia="zh-TW"/>
        </w:rPr>
        <w:t>提供之</w:t>
      </w:r>
      <w:r w:rsidRPr="005C56D6">
        <w:rPr>
          <w:lang w:val="en-US" w:eastAsia="zh-TW"/>
        </w:rPr>
        <w:t>各區</w:t>
      </w:r>
      <w:r w:rsidR="0041402B">
        <w:rPr>
          <w:rFonts w:hint="eastAsia"/>
          <w:lang w:val="en-US" w:eastAsia="zh-TW"/>
        </w:rPr>
        <w:t>避難</w:t>
      </w:r>
      <w:r w:rsidR="005C56D6" w:rsidRPr="005C56D6">
        <w:rPr>
          <w:lang w:val="en-US" w:eastAsia="zh-TW"/>
        </w:rPr>
        <w:t>收容</w:t>
      </w:r>
      <w:r w:rsidR="0041402B">
        <w:rPr>
          <w:rFonts w:hint="eastAsia"/>
          <w:lang w:val="en-US" w:eastAsia="zh-TW"/>
        </w:rPr>
        <w:t>處</w:t>
      </w:r>
      <w:r w:rsidR="005C56D6" w:rsidRPr="005C56D6">
        <w:rPr>
          <w:lang w:val="en-US" w:eastAsia="zh-TW"/>
        </w:rPr>
        <w:t>所</w:t>
      </w:r>
      <w:r w:rsidR="0041402B">
        <w:rPr>
          <w:rFonts w:hint="eastAsia"/>
          <w:lang w:val="en-US" w:eastAsia="zh-TW"/>
        </w:rPr>
        <w:t>可</w:t>
      </w:r>
      <w:r w:rsidR="005C56D6" w:rsidRPr="005C56D6">
        <w:rPr>
          <w:lang w:val="en-US" w:eastAsia="zh-TW"/>
        </w:rPr>
        <w:t>收容</w:t>
      </w:r>
      <w:r w:rsidR="0041402B">
        <w:rPr>
          <w:rFonts w:hint="eastAsia"/>
          <w:lang w:val="en-US" w:eastAsia="zh-TW"/>
        </w:rPr>
        <w:t>人數</w:t>
      </w:r>
      <w:r w:rsidR="005C56D6" w:rsidRPr="005C56D6">
        <w:rPr>
          <w:lang w:val="en-US" w:eastAsia="zh-TW"/>
        </w:rPr>
        <w:t>(</w:t>
      </w:r>
      <w:r w:rsidR="0041402B">
        <w:rPr>
          <w:rFonts w:hint="eastAsia"/>
          <w:lang w:val="en-US" w:eastAsia="zh-TW"/>
        </w:rPr>
        <w:t>已</w:t>
      </w:r>
      <w:r w:rsidR="005C56D6" w:rsidRPr="005C56D6">
        <w:rPr>
          <w:lang w:val="en-US" w:eastAsia="zh-TW"/>
        </w:rPr>
        <w:t>扣除不適合做為</w:t>
      </w:r>
      <w:r w:rsidR="005C56D6">
        <w:rPr>
          <w:rFonts w:hint="eastAsia"/>
          <w:lang w:val="en-US" w:eastAsia="zh-TW"/>
        </w:rPr>
        <w:t>土石流災害</w:t>
      </w:r>
      <w:r w:rsidR="005C56D6" w:rsidRPr="005C56D6">
        <w:rPr>
          <w:lang w:val="en-US" w:eastAsia="zh-TW"/>
        </w:rPr>
        <w:t>避難收容之場所</w:t>
      </w:r>
      <w:r w:rsidR="005C56D6" w:rsidRPr="005C56D6">
        <w:rPr>
          <w:lang w:val="en-US" w:eastAsia="zh-TW"/>
        </w:rPr>
        <w:t>)</w:t>
      </w:r>
      <w:r w:rsidR="005C56D6" w:rsidRPr="005C56D6">
        <w:rPr>
          <w:lang w:val="en-US" w:eastAsia="zh-TW"/>
        </w:rPr>
        <w:t>，</w:t>
      </w:r>
      <w:r w:rsidR="003A5E77" w:rsidRPr="005C56D6">
        <w:rPr>
          <w:lang w:val="en-US" w:eastAsia="zh-TW"/>
        </w:rPr>
        <w:t>初</w:t>
      </w:r>
      <w:r w:rsidR="005C56D6" w:rsidRPr="005C56D6">
        <w:rPr>
          <w:lang w:val="en-US" w:eastAsia="zh-TW"/>
        </w:rPr>
        <w:t>步</w:t>
      </w:r>
      <w:r w:rsidR="003A5E77" w:rsidRPr="005C56D6">
        <w:rPr>
          <w:lang w:val="en-US" w:eastAsia="zh-TW"/>
        </w:rPr>
        <w:t>評估</w:t>
      </w:r>
      <w:r w:rsidRPr="005C56D6">
        <w:rPr>
          <w:lang w:val="en-US" w:eastAsia="zh-TW"/>
        </w:rPr>
        <w:t>各區</w:t>
      </w:r>
      <w:r w:rsidR="003A5E77" w:rsidRPr="005C56D6">
        <w:rPr>
          <w:lang w:val="en-US" w:eastAsia="zh-TW"/>
        </w:rPr>
        <w:t>收容</w:t>
      </w:r>
      <w:r w:rsidRPr="005C56D6">
        <w:rPr>
          <w:lang w:val="en-US" w:eastAsia="zh-TW"/>
        </w:rPr>
        <w:t>能</w:t>
      </w:r>
      <w:r w:rsidR="003A5E77" w:rsidRPr="005C56D6">
        <w:rPr>
          <w:lang w:val="en-US" w:eastAsia="zh-TW"/>
        </w:rPr>
        <w:t>量。</w:t>
      </w:r>
      <w:r w:rsidRPr="005C56D6">
        <w:rPr>
          <w:lang w:val="en-US" w:eastAsia="zh-TW"/>
        </w:rPr>
        <w:t>評估結果為各區收容能量</w:t>
      </w:r>
      <w:r w:rsidR="00B033D4" w:rsidRPr="005C56D6">
        <w:rPr>
          <w:lang w:val="en-US" w:eastAsia="zh-TW"/>
        </w:rPr>
        <w:t>皆足夠。</w:t>
      </w:r>
    </w:p>
    <w:p w:rsidR="00B033D4" w:rsidRPr="005C56D6" w:rsidRDefault="00B033D4" w:rsidP="00B033D4">
      <w:pPr>
        <w:pStyle w:val="6"/>
        <w:ind w:left="480" w:hanging="567"/>
        <w:rPr>
          <w:lang w:eastAsia="zh-TW"/>
        </w:rPr>
      </w:pPr>
      <w:r w:rsidRPr="005C56D6">
        <w:rPr>
          <w:lang w:eastAsia="zh-TW"/>
        </w:rPr>
        <w:t>依據土石流</w:t>
      </w:r>
      <w:proofErr w:type="gramStart"/>
      <w:r w:rsidRPr="005C56D6">
        <w:rPr>
          <w:lang w:eastAsia="zh-TW"/>
        </w:rPr>
        <w:t>災損推估</w:t>
      </w:r>
      <w:proofErr w:type="gramEnd"/>
      <w:r w:rsidRPr="005C56D6">
        <w:rPr>
          <w:lang w:eastAsia="zh-TW"/>
        </w:rPr>
        <w:t>各區收容能量之評估結果</w:t>
      </w:r>
      <w:proofErr w:type="gramStart"/>
      <w:r w:rsidRPr="005C56D6">
        <w:rPr>
          <w:lang w:eastAsia="zh-TW"/>
        </w:rPr>
        <w:t>（</w:t>
      </w:r>
      <w:proofErr w:type="gramEnd"/>
      <w:r w:rsidRPr="005C56D6">
        <w:rPr>
          <w:lang w:eastAsia="zh-TW"/>
        </w:rPr>
        <w:t>單位：人</w:t>
      </w:r>
      <w:proofErr w:type="gramStart"/>
      <w:r w:rsidRPr="005C56D6">
        <w:rPr>
          <w:lang w:eastAsia="zh-TW"/>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6"/>
        <w:gridCol w:w="2428"/>
        <w:gridCol w:w="2540"/>
        <w:gridCol w:w="1968"/>
      </w:tblGrid>
      <w:tr w:rsidR="0087076C" w:rsidRPr="005C56D6" w:rsidTr="0087076C">
        <w:trPr>
          <w:trHeight w:val="730"/>
          <w:tblHeader/>
        </w:trPr>
        <w:tc>
          <w:tcPr>
            <w:tcW w:w="852" w:type="pct"/>
            <w:shd w:val="clear" w:color="auto" w:fill="BDD6EE" w:themeFill="accent1" w:themeFillTint="66"/>
            <w:vAlign w:val="center"/>
            <w:hideMark/>
          </w:tcPr>
          <w:p w:rsidR="0087076C" w:rsidRPr="005C56D6" w:rsidRDefault="0087076C" w:rsidP="0087076C">
            <w:pPr>
              <w:widowControl/>
              <w:jc w:val="center"/>
              <w:rPr>
                <w:b/>
                <w:bCs/>
                <w:color w:val="000000"/>
                <w:kern w:val="0"/>
                <w:sz w:val="22"/>
                <w:szCs w:val="22"/>
              </w:rPr>
            </w:pPr>
            <w:r w:rsidRPr="005C56D6">
              <w:rPr>
                <w:b/>
                <w:bCs/>
                <w:color w:val="000000"/>
                <w:kern w:val="0"/>
                <w:sz w:val="22"/>
                <w:szCs w:val="22"/>
              </w:rPr>
              <w:t>行政區</w:t>
            </w:r>
          </w:p>
        </w:tc>
        <w:tc>
          <w:tcPr>
            <w:tcW w:w="1452" w:type="pct"/>
            <w:shd w:val="clear" w:color="auto" w:fill="BDD6EE" w:themeFill="accent1" w:themeFillTint="66"/>
            <w:vAlign w:val="center"/>
          </w:tcPr>
          <w:p w:rsidR="0087076C" w:rsidRPr="005C56D6" w:rsidRDefault="0087076C" w:rsidP="0087076C">
            <w:pPr>
              <w:jc w:val="center"/>
              <w:rPr>
                <w:b/>
                <w:bCs/>
                <w:color w:val="000000"/>
                <w:kern w:val="0"/>
                <w:sz w:val="22"/>
                <w:szCs w:val="22"/>
              </w:rPr>
            </w:pPr>
            <w:r w:rsidRPr="005C56D6">
              <w:rPr>
                <w:b/>
                <w:bCs/>
                <w:color w:val="000000"/>
                <w:kern w:val="0"/>
                <w:sz w:val="22"/>
                <w:szCs w:val="22"/>
              </w:rPr>
              <w:t>土石流保全戶實際居住人數</w:t>
            </w:r>
          </w:p>
        </w:tc>
        <w:tc>
          <w:tcPr>
            <w:tcW w:w="1519" w:type="pct"/>
            <w:shd w:val="clear" w:color="auto" w:fill="BDD6EE" w:themeFill="accent1" w:themeFillTint="66"/>
            <w:vAlign w:val="center"/>
            <w:hideMark/>
          </w:tcPr>
          <w:p w:rsidR="0087076C" w:rsidRPr="005C56D6" w:rsidRDefault="0087076C" w:rsidP="0087076C">
            <w:pPr>
              <w:widowControl/>
              <w:jc w:val="center"/>
              <w:rPr>
                <w:b/>
                <w:bCs/>
                <w:color w:val="000000"/>
                <w:kern w:val="0"/>
                <w:sz w:val="22"/>
                <w:szCs w:val="22"/>
              </w:rPr>
            </w:pPr>
            <w:r w:rsidRPr="005C56D6">
              <w:rPr>
                <w:b/>
                <w:bCs/>
                <w:color w:val="000000"/>
                <w:kern w:val="0"/>
                <w:sz w:val="22"/>
                <w:szCs w:val="22"/>
              </w:rPr>
              <w:t>各區避難收容處所可收容人數</w:t>
            </w:r>
          </w:p>
        </w:tc>
        <w:tc>
          <w:tcPr>
            <w:tcW w:w="1177" w:type="pct"/>
            <w:shd w:val="clear" w:color="auto" w:fill="BDD6EE" w:themeFill="accent1" w:themeFillTint="66"/>
            <w:noWrap/>
            <w:vAlign w:val="center"/>
            <w:hideMark/>
          </w:tcPr>
          <w:p w:rsidR="00F01443" w:rsidRPr="005C56D6" w:rsidRDefault="00F01443" w:rsidP="0087076C">
            <w:pPr>
              <w:widowControl/>
              <w:jc w:val="center"/>
              <w:rPr>
                <w:b/>
                <w:bCs/>
                <w:color w:val="000000"/>
                <w:kern w:val="0"/>
                <w:sz w:val="22"/>
                <w:szCs w:val="22"/>
              </w:rPr>
            </w:pPr>
            <w:r w:rsidRPr="005C56D6">
              <w:rPr>
                <w:b/>
                <w:bCs/>
                <w:color w:val="000000"/>
                <w:kern w:val="0"/>
                <w:sz w:val="22"/>
                <w:szCs w:val="22"/>
              </w:rPr>
              <w:t>收容能量</w:t>
            </w:r>
          </w:p>
          <w:p w:rsidR="0087076C" w:rsidRPr="005C56D6" w:rsidRDefault="0087076C" w:rsidP="0087076C">
            <w:pPr>
              <w:widowControl/>
              <w:jc w:val="center"/>
              <w:rPr>
                <w:b/>
                <w:bCs/>
                <w:color w:val="000000"/>
                <w:kern w:val="0"/>
                <w:sz w:val="22"/>
                <w:szCs w:val="22"/>
              </w:rPr>
            </w:pPr>
            <w:r w:rsidRPr="005C56D6">
              <w:rPr>
                <w:b/>
                <w:bCs/>
                <w:color w:val="000000"/>
                <w:kern w:val="0"/>
                <w:sz w:val="22"/>
                <w:szCs w:val="22"/>
              </w:rPr>
              <w:t>是否足夠</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八里區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164</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4,366</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三芝區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106</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842</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三重區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0</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0</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三峽區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132</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13,406</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土城區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111</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13,391</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中和區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0</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20,468</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五股區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793</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4,465</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平溪區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51</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2,387</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永和區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0</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3,123</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石門區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5,452</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石碇區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43</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637</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汐止區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80</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13,068</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坪林區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71</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143</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F01443">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板橋區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0</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15,605</w:t>
            </w:r>
          </w:p>
        </w:tc>
        <w:tc>
          <w:tcPr>
            <w:tcW w:w="1177" w:type="pct"/>
            <w:shd w:val="clear" w:color="auto" w:fill="auto"/>
            <w:noWrap/>
            <w:vAlign w:val="center"/>
            <w:hideMark/>
          </w:tcPr>
          <w:p w:rsidR="0087076C" w:rsidRPr="005C56D6" w:rsidRDefault="0087076C" w:rsidP="00F01443">
            <w:pPr>
              <w:jc w:val="center"/>
            </w:pPr>
            <w:r w:rsidRPr="005C56D6">
              <w:rPr>
                <w:color w:val="000000"/>
                <w:kern w:val="0"/>
                <w:sz w:val="22"/>
                <w:szCs w:val="22"/>
              </w:rPr>
              <w:t>--</w:t>
            </w:r>
          </w:p>
        </w:tc>
      </w:tr>
      <w:tr w:rsidR="0087076C" w:rsidRPr="005C56D6" w:rsidTr="00F01443">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林口區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0</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11,768</w:t>
            </w:r>
          </w:p>
        </w:tc>
        <w:tc>
          <w:tcPr>
            <w:tcW w:w="1177" w:type="pct"/>
            <w:shd w:val="clear" w:color="auto" w:fill="auto"/>
            <w:noWrap/>
            <w:vAlign w:val="center"/>
            <w:hideMark/>
          </w:tcPr>
          <w:p w:rsidR="0087076C" w:rsidRPr="005C56D6" w:rsidRDefault="0087076C" w:rsidP="00F01443">
            <w:pPr>
              <w:jc w:val="center"/>
            </w:pPr>
            <w:r w:rsidRPr="005C56D6">
              <w:rPr>
                <w:color w:val="000000"/>
                <w:kern w:val="0"/>
                <w:sz w:val="22"/>
                <w:szCs w:val="22"/>
              </w:rPr>
              <w:t>--</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金山區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145</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25,017</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FFFFFF" w:themeFill="background1"/>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泰山區</w:t>
            </w:r>
          </w:p>
        </w:tc>
        <w:tc>
          <w:tcPr>
            <w:tcW w:w="1452" w:type="pct"/>
            <w:shd w:val="clear" w:color="auto" w:fill="FFFFFF" w:themeFill="background1"/>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342</w:t>
            </w:r>
          </w:p>
        </w:tc>
        <w:tc>
          <w:tcPr>
            <w:tcW w:w="1519" w:type="pct"/>
            <w:shd w:val="clear" w:color="auto" w:fill="FFFFFF" w:themeFill="background1"/>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13,481</w:t>
            </w:r>
          </w:p>
        </w:tc>
        <w:tc>
          <w:tcPr>
            <w:tcW w:w="1177" w:type="pct"/>
            <w:shd w:val="clear" w:color="auto" w:fill="FFFFFF" w:themeFill="background1"/>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烏來區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37</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2,797</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貢寮區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5</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3,122</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lastRenderedPageBreak/>
              <w:t>淡水區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197</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12,839</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深坑區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68</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3,257</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新店區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427</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21,376</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新莊區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139</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18,871</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瑞芳區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785</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25,700</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萬里區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2</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4,072</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樹林區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46</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1,041</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雙溪區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134</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5,350</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蘆洲區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0</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8,064</w:t>
            </w:r>
          </w:p>
        </w:tc>
        <w:tc>
          <w:tcPr>
            <w:tcW w:w="1177" w:type="pct"/>
            <w:shd w:val="clear" w:color="auto" w:fill="auto"/>
            <w:noWrap/>
            <w:vAlign w:val="center"/>
            <w:hideMark/>
          </w:tcPr>
          <w:p w:rsidR="0087076C" w:rsidRPr="005C56D6" w:rsidRDefault="00F01443" w:rsidP="0087076C">
            <w:pPr>
              <w:widowControl/>
              <w:jc w:val="center"/>
              <w:rPr>
                <w:color w:val="000000"/>
                <w:kern w:val="0"/>
                <w:sz w:val="22"/>
                <w:szCs w:val="22"/>
              </w:rPr>
            </w:pPr>
            <w:r w:rsidRPr="005C56D6">
              <w:rPr>
                <w:color w:val="000000"/>
                <w:kern w:val="0"/>
                <w:sz w:val="22"/>
                <w:szCs w:val="22"/>
              </w:rPr>
              <w:t>--</w:t>
            </w:r>
          </w:p>
        </w:tc>
      </w:tr>
      <w:tr w:rsidR="0087076C" w:rsidRPr="005C56D6" w:rsidTr="0087076C">
        <w:trPr>
          <w:trHeight w:val="330"/>
        </w:trPr>
        <w:tc>
          <w:tcPr>
            <w:tcW w:w="852"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鶯歌區</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37</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17,628</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r w:rsidR="0087076C" w:rsidRPr="005C56D6" w:rsidTr="0087076C">
        <w:trPr>
          <w:trHeight w:val="330"/>
        </w:trPr>
        <w:tc>
          <w:tcPr>
            <w:tcW w:w="852" w:type="pct"/>
            <w:shd w:val="clear" w:color="000000" w:fill="D9D9D9"/>
            <w:noWrap/>
            <w:vAlign w:val="center"/>
            <w:hideMark/>
          </w:tcPr>
          <w:p w:rsidR="0087076C" w:rsidRPr="005C56D6" w:rsidRDefault="0087076C" w:rsidP="0087076C">
            <w:pPr>
              <w:widowControl/>
              <w:jc w:val="center"/>
              <w:rPr>
                <w:b/>
                <w:bCs/>
                <w:color w:val="000000"/>
                <w:kern w:val="0"/>
                <w:sz w:val="22"/>
                <w:szCs w:val="22"/>
              </w:rPr>
            </w:pPr>
            <w:r w:rsidRPr="005C56D6">
              <w:rPr>
                <w:b/>
                <w:bCs/>
                <w:color w:val="000000"/>
                <w:kern w:val="0"/>
                <w:sz w:val="22"/>
                <w:szCs w:val="22"/>
              </w:rPr>
              <w:t>總計</w:t>
            </w:r>
          </w:p>
        </w:tc>
        <w:tc>
          <w:tcPr>
            <w:tcW w:w="1452"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3,916</w:t>
            </w:r>
          </w:p>
        </w:tc>
        <w:tc>
          <w:tcPr>
            <w:tcW w:w="1519" w:type="pct"/>
            <w:shd w:val="clear" w:color="auto" w:fill="auto"/>
            <w:vAlign w:val="center"/>
            <w:hideMark/>
          </w:tcPr>
          <w:p w:rsidR="0087076C" w:rsidRPr="005C56D6" w:rsidRDefault="0087076C" w:rsidP="0087076C">
            <w:pPr>
              <w:widowControl/>
              <w:jc w:val="center"/>
              <w:rPr>
                <w:rFonts w:eastAsia="新細明體"/>
                <w:color w:val="000000"/>
                <w:kern w:val="0"/>
                <w:sz w:val="22"/>
                <w:szCs w:val="22"/>
              </w:rPr>
            </w:pPr>
            <w:r w:rsidRPr="005C56D6">
              <w:rPr>
                <w:rFonts w:eastAsia="新細明體"/>
                <w:color w:val="000000"/>
                <w:kern w:val="0"/>
                <w:sz w:val="22"/>
                <w:szCs w:val="22"/>
              </w:rPr>
              <w:t>271,736</w:t>
            </w:r>
          </w:p>
        </w:tc>
        <w:tc>
          <w:tcPr>
            <w:tcW w:w="1177" w:type="pct"/>
            <w:shd w:val="clear" w:color="auto" w:fill="auto"/>
            <w:noWrap/>
            <w:vAlign w:val="center"/>
            <w:hideMark/>
          </w:tcPr>
          <w:p w:rsidR="0087076C" w:rsidRPr="005C56D6" w:rsidRDefault="0087076C" w:rsidP="0087076C">
            <w:pPr>
              <w:widowControl/>
              <w:jc w:val="center"/>
              <w:rPr>
                <w:color w:val="000000"/>
                <w:kern w:val="0"/>
                <w:sz w:val="22"/>
                <w:szCs w:val="22"/>
              </w:rPr>
            </w:pPr>
            <w:r w:rsidRPr="005C56D6">
              <w:rPr>
                <w:color w:val="000000"/>
                <w:kern w:val="0"/>
                <w:sz w:val="22"/>
                <w:szCs w:val="22"/>
              </w:rPr>
              <w:t>是</w:t>
            </w:r>
          </w:p>
        </w:tc>
      </w:tr>
    </w:tbl>
    <w:p w:rsidR="0087076C" w:rsidRPr="005C56D6" w:rsidRDefault="0087076C" w:rsidP="001B0612">
      <w:pPr>
        <w:pStyle w:val="NEWNEW"/>
        <w:spacing w:beforeLines="0" w:before="0" w:afterLines="0" w:after="0" w:line="240" w:lineRule="auto"/>
        <w:ind w:firstLineChars="0" w:firstLine="0"/>
        <w:jc w:val="right"/>
        <w:rPr>
          <w:sz w:val="22"/>
          <w:szCs w:val="22"/>
        </w:rPr>
      </w:pPr>
      <w:proofErr w:type="spellStart"/>
      <w:r w:rsidRPr="005C56D6">
        <w:rPr>
          <w:sz w:val="22"/>
          <w:szCs w:val="22"/>
        </w:rPr>
        <w:t>資料來源：本計畫整理</w:t>
      </w:r>
      <w:proofErr w:type="spellEnd"/>
    </w:p>
    <w:p w:rsidR="00B1529A" w:rsidRPr="005C56D6" w:rsidRDefault="00B1529A" w:rsidP="00B1529A">
      <w:pPr>
        <w:pStyle w:val="NEWNEW"/>
        <w:spacing w:beforeLines="0" w:before="0" w:afterLines="0" w:after="0" w:line="240" w:lineRule="auto"/>
        <w:ind w:firstLineChars="0" w:firstLine="0"/>
        <w:jc w:val="left"/>
        <w:rPr>
          <w:sz w:val="22"/>
          <w:szCs w:val="22"/>
        </w:rPr>
      </w:pPr>
    </w:p>
    <w:p w:rsidR="00B1529A" w:rsidRPr="005C56D6" w:rsidRDefault="00B1529A" w:rsidP="00B1529A">
      <w:pPr>
        <w:pStyle w:val="iii"/>
        <w:numPr>
          <w:ilvl w:val="0"/>
          <w:numId w:val="3"/>
        </w:numPr>
        <w:tabs>
          <w:tab w:val="left" w:pos="567"/>
        </w:tabs>
        <w:spacing w:beforeLines="50" w:before="180" w:afterLines="50" w:after="180" w:line="360" w:lineRule="auto"/>
        <w:ind w:leftChars="0" w:left="170" w:hanging="170"/>
        <w:jc w:val="left"/>
        <w:outlineLvl w:val="2"/>
        <w:rPr>
          <w:b/>
          <w:sz w:val="28"/>
        </w:rPr>
      </w:pPr>
      <w:r w:rsidRPr="005C56D6">
        <w:rPr>
          <w:b/>
          <w:sz w:val="28"/>
        </w:rPr>
        <w:t>海嘯災害</w:t>
      </w:r>
    </w:p>
    <w:p w:rsidR="00F63BAF" w:rsidRPr="005C56D6" w:rsidRDefault="00F63BAF" w:rsidP="00F63BAF">
      <w:pPr>
        <w:pStyle w:val="NEWNEW"/>
        <w:spacing w:before="180" w:after="180"/>
        <w:ind w:firstLine="480"/>
        <w:rPr>
          <w:lang w:val="en-US" w:eastAsia="zh-TW"/>
        </w:rPr>
      </w:pPr>
      <w:r w:rsidRPr="005C56D6">
        <w:rPr>
          <w:lang w:val="en-US" w:eastAsia="zh-TW"/>
        </w:rPr>
        <w:t>根據中央大學吳祚任教授</w:t>
      </w:r>
      <w:r w:rsidRPr="005C56D6">
        <w:rPr>
          <w:lang w:val="en-US" w:eastAsia="zh-TW"/>
        </w:rPr>
        <w:t>(2012)</w:t>
      </w:r>
      <w:r w:rsidRPr="005C56D6">
        <w:rPr>
          <w:lang w:val="en-US" w:eastAsia="zh-TW"/>
        </w:rPr>
        <w:t>國科會「潛在大規模地震與海嘯對核電廠及臺灣沿海地區之影響」計畫之模擬結果，其利用美國康乃爾大學土木與環境工程學系劉立方教授所研發之</w:t>
      </w:r>
      <w:r w:rsidRPr="005C56D6">
        <w:rPr>
          <w:lang w:val="en-US" w:eastAsia="zh-TW"/>
        </w:rPr>
        <w:t>COMCOT(</w:t>
      </w:r>
      <w:proofErr w:type="spellStart"/>
      <w:r w:rsidRPr="005C56D6">
        <w:rPr>
          <w:lang w:val="en-US" w:eastAsia="zh-TW"/>
        </w:rPr>
        <w:t>CornellMulti-gridCoupledTsunamimodel</w:t>
      </w:r>
      <w:proofErr w:type="spellEnd"/>
      <w:r w:rsidRPr="005C56D6">
        <w:rPr>
          <w:lang w:val="en-US" w:eastAsia="zh-TW"/>
        </w:rPr>
        <w:t>)</w:t>
      </w:r>
      <w:r w:rsidRPr="005C56D6">
        <w:rPr>
          <w:lang w:val="en-US" w:eastAsia="zh-TW"/>
        </w:rPr>
        <w:t>數值模式，一共考慮</w:t>
      </w:r>
      <w:r w:rsidRPr="005C56D6">
        <w:rPr>
          <w:lang w:val="en-US" w:eastAsia="zh-TW"/>
        </w:rPr>
        <w:t>22</w:t>
      </w:r>
      <w:r w:rsidRPr="005C56D6">
        <w:rPr>
          <w:lang w:val="en-US" w:eastAsia="zh-TW"/>
        </w:rPr>
        <w:t>個海嘯情境進行模擬。由</w:t>
      </w:r>
      <w:r w:rsidRPr="005C56D6">
        <w:rPr>
          <w:lang w:val="en-US" w:eastAsia="zh-TW"/>
        </w:rPr>
        <w:t>22</w:t>
      </w:r>
      <w:r w:rsidRPr="005C56D6">
        <w:rPr>
          <w:lang w:val="en-US" w:eastAsia="zh-TW"/>
        </w:rPr>
        <w:t>個海嘯情境模擬之最大波高模擬結果顯示，對林口、三芝、石門、金山、萬里、瑞芳、貢寮而言，以</w:t>
      </w:r>
      <w:r w:rsidRPr="005C56D6">
        <w:rPr>
          <w:lang w:val="en-US" w:eastAsia="zh-TW"/>
        </w:rPr>
        <w:t>T8</w:t>
      </w:r>
      <w:r w:rsidRPr="005C56D6">
        <w:rPr>
          <w:lang w:val="en-US" w:eastAsia="zh-TW"/>
        </w:rPr>
        <w:t>（亞普海溝，地震</w:t>
      </w:r>
      <w:proofErr w:type="gramStart"/>
      <w:r w:rsidRPr="005C56D6">
        <w:rPr>
          <w:lang w:val="en-US" w:eastAsia="zh-TW"/>
        </w:rPr>
        <w:t>矩</w:t>
      </w:r>
      <w:proofErr w:type="gramEnd"/>
      <w:r w:rsidRPr="005C56D6">
        <w:rPr>
          <w:lang w:val="en-US" w:eastAsia="zh-TW"/>
        </w:rPr>
        <w:t>規模</w:t>
      </w:r>
      <w:r w:rsidRPr="005C56D6">
        <w:rPr>
          <w:lang w:val="en-US" w:eastAsia="zh-TW"/>
        </w:rPr>
        <w:t>Mw</w:t>
      </w:r>
      <w:r w:rsidRPr="005C56D6">
        <w:rPr>
          <w:lang w:val="en-US" w:eastAsia="zh-TW"/>
        </w:rPr>
        <w:t>為</w:t>
      </w:r>
      <w:r w:rsidRPr="005C56D6">
        <w:rPr>
          <w:lang w:val="en-US" w:eastAsia="zh-TW"/>
        </w:rPr>
        <w:t>8.72</w:t>
      </w:r>
      <w:r w:rsidRPr="005C56D6">
        <w:rPr>
          <w:lang w:val="en-US" w:eastAsia="zh-TW"/>
        </w:rPr>
        <w:t>）情境所造成之危害最大，</w:t>
      </w:r>
      <w:proofErr w:type="gramStart"/>
      <w:r w:rsidRPr="005C56D6">
        <w:rPr>
          <w:lang w:val="en-US" w:eastAsia="zh-TW"/>
        </w:rPr>
        <w:t>另</w:t>
      </w:r>
      <w:proofErr w:type="gramEnd"/>
      <w:r w:rsidRPr="005C56D6">
        <w:rPr>
          <w:lang w:val="en-US" w:eastAsia="zh-TW"/>
        </w:rPr>
        <w:t>，淡水與八里，則以</w:t>
      </w:r>
      <w:r w:rsidRPr="005C56D6">
        <w:rPr>
          <w:lang w:val="en-US" w:eastAsia="zh-TW"/>
        </w:rPr>
        <w:t>T22</w:t>
      </w:r>
      <w:r w:rsidRPr="005C56D6">
        <w:rPr>
          <w:lang w:val="en-US" w:eastAsia="zh-TW"/>
        </w:rPr>
        <w:t>（山腳斷層，地震</w:t>
      </w:r>
      <w:proofErr w:type="gramStart"/>
      <w:r w:rsidRPr="005C56D6">
        <w:rPr>
          <w:lang w:val="en-US" w:eastAsia="zh-TW"/>
        </w:rPr>
        <w:t>矩</w:t>
      </w:r>
      <w:proofErr w:type="gramEnd"/>
      <w:r w:rsidRPr="005C56D6">
        <w:rPr>
          <w:lang w:val="en-US" w:eastAsia="zh-TW"/>
        </w:rPr>
        <w:t>規模</w:t>
      </w:r>
      <w:r w:rsidRPr="005C56D6">
        <w:rPr>
          <w:lang w:val="en-US" w:eastAsia="zh-TW"/>
        </w:rPr>
        <w:t>Mw</w:t>
      </w:r>
      <w:r w:rsidRPr="005C56D6">
        <w:rPr>
          <w:lang w:val="en-US" w:eastAsia="zh-TW"/>
        </w:rPr>
        <w:t>為</w:t>
      </w:r>
      <w:r w:rsidRPr="005C56D6">
        <w:rPr>
          <w:lang w:val="en-US" w:eastAsia="zh-TW"/>
        </w:rPr>
        <w:t>7.82</w:t>
      </w:r>
      <w:r w:rsidRPr="005C56D6">
        <w:rPr>
          <w:lang w:val="en-US" w:eastAsia="zh-TW"/>
        </w:rPr>
        <w:t>）情境所造成之危害最大。</w:t>
      </w:r>
    </w:p>
    <w:p w:rsidR="00B1529A" w:rsidRPr="005C56D6" w:rsidRDefault="00F63BAF" w:rsidP="00E055B6">
      <w:pPr>
        <w:pStyle w:val="NEWNEW"/>
        <w:spacing w:before="180" w:after="180"/>
        <w:ind w:firstLine="480"/>
        <w:rPr>
          <w:lang w:val="en-US" w:eastAsia="zh-TW"/>
        </w:rPr>
      </w:pPr>
      <w:r w:rsidRPr="005C56D6">
        <w:rPr>
          <w:lang w:val="en-US" w:eastAsia="zh-TW"/>
        </w:rPr>
        <w:t>本計畫為詳細模擬</w:t>
      </w:r>
      <w:proofErr w:type="gramStart"/>
      <w:r w:rsidRPr="005C56D6">
        <w:rPr>
          <w:lang w:val="en-US" w:eastAsia="zh-TW"/>
        </w:rPr>
        <w:t>海嘯入岸後</w:t>
      </w:r>
      <w:proofErr w:type="gramEnd"/>
      <w:r w:rsidRPr="005C56D6">
        <w:rPr>
          <w:lang w:val="en-US" w:eastAsia="zh-TW"/>
        </w:rPr>
        <w:t>之淹水狀況，配合</w:t>
      </w:r>
      <w:r w:rsidRPr="005C56D6">
        <w:rPr>
          <w:lang w:val="en-US" w:eastAsia="zh-TW"/>
        </w:rPr>
        <w:t>COMCOT</w:t>
      </w:r>
      <w:r w:rsidRPr="005C56D6">
        <w:rPr>
          <w:lang w:val="en-US" w:eastAsia="zh-TW"/>
        </w:rPr>
        <w:t>模式模擬之海岸波高與波速，再利用臺大二維淹水模式，模擬臺灣新北市北部沿海各區之淹水深度與範圍。採用波高</w:t>
      </w:r>
      <w:r w:rsidRPr="005C56D6">
        <w:rPr>
          <w:lang w:val="en-US" w:eastAsia="zh-TW"/>
        </w:rPr>
        <w:t>3.5</w:t>
      </w:r>
      <w:r w:rsidRPr="005C56D6">
        <w:rPr>
          <w:lang w:val="en-US" w:eastAsia="zh-TW"/>
        </w:rPr>
        <w:t>公尺輸入淹水模式，模擬臺灣新北市北部沿海各區之淹水深度與範圍，並將國家災害防救科技中心提供之海嘯</w:t>
      </w:r>
      <w:proofErr w:type="gramStart"/>
      <w:r w:rsidRPr="005C56D6">
        <w:rPr>
          <w:lang w:val="en-US" w:eastAsia="zh-TW"/>
        </w:rPr>
        <w:t>溢淹潛</w:t>
      </w:r>
      <w:proofErr w:type="gramEnd"/>
      <w:r w:rsidRPr="005C56D6">
        <w:rPr>
          <w:lang w:val="en-US" w:eastAsia="zh-TW"/>
        </w:rPr>
        <w:t>勢，以聯集方式產出最大影響範圍進行分析。</w:t>
      </w:r>
      <w:r w:rsidR="00E055B6" w:rsidRPr="005C56D6">
        <w:rPr>
          <w:lang w:val="en-US" w:eastAsia="zh-TW"/>
        </w:rPr>
        <w:t>依據模擬結果，受到海嘯影響之轄區為八里區、三芝區、林口區、石門區、金山區、貢寮區、淡水區、瑞芳區及萬里區等</w:t>
      </w:r>
      <w:r w:rsidR="00E055B6" w:rsidRPr="005C56D6">
        <w:rPr>
          <w:lang w:val="en-US" w:eastAsia="zh-TW"/>
        </w:rPr>
        <w:t>9</w:t>
      </w:r>
      <w:r w:rsidR="00E055B6" w:rsidRPr="005C56D6">
        <w:rPr>
          <w:lang w:val="en-US" w:eastAsia="zh-TW"/>
        </w:rPr>
        <w:t>區，然有</w:t>
      </w:r>
      <w:r w:rsidR="00E055B6" w:rsidRPr="005C56D6">
        <w:rPr>
          <w:lang w:val="en-US" w:eastAsia="zh-TW"/>
        </w:rPr>
        <w:lastRenderedPageBreak/>
        <w:t>影響戶數之轄區為八里區、石門區、金山區、貢寮區、淡水區、瑞芳區及萬里區，計有</w:t>
      </w:r>
      <w:r w:rsidR="00E055B6" w:rsidRPr="005C56D6">
        <w:rPr>
          <w:lang w:val="en-US" w:eastAsia="zh-TW"/>
        </w:rPr>
        <w:t>7</w:t>
      </w:r>
      <w:r w:rsidR="00E055B6" w:rsidRPr="005C56D6">
        <w:rPr>
          <w:lang w:val="en-US" w:eastAsia="zh-TW"/>
        </w:rPr>
        <w:t>區，</w:t>
      </w:r>
      <w:r w:rsidR="00E055B6" w:rsidRPr="005C56D6">
        <w:rPr>
          <w:lang w:val="en-US" w:eastAsia="zh-TW"/>
        </w:rPr>
        <w:t>955</w:t>
      </w:r>
      <w:r w:rsidR="00E055B6" w:rsidRPr="005C56D6">
        <w:rPr>
          <w:lang w:val="en-US" w:eastAsia="zh-TW"/>
        </w:rPr>
        <w:t>戶</w:t>
      </w:r>
      <w:r w:rsidR="008A5C9F" w:rsidRPr="005C56D6">
        <w:rPr>
          <w:lang w:val="en-US" w:eastAsia="zh-TW"/>
        </w:rPr>
        <w:t>，</w:t>
      </w:r>
      <w:r w:rsidR="008A5C9F" w:rsidRPr="005C56D6">
        <w:rPr>
          <w:lang w:val="en-US" w:eastAsia="zh-TW"/>
        </w:rPr>
        <w:t>3,344</w:t>
      </w:r>
      <w:r w:rsidR="008A5C9F" w:rsidRPr="005C56D6">
        <w:rPr>
          <w:lang w:val="en-US" w:eastAsia="zh-TW"/>
        </w:rPr>
        <w:t>人，如表</w:t>
      </w:r>
      <w:r w:rsidR="008A5C9F" w:rsidRPr="005C56D6">
        <w:rPr>
          <w:lang w:val="en-US" w:eastAsia="zh-TW"/>
        </w:rPr>
        <w:t>6</w:t>
      </w:r>
      <w:r w:rsidR="008A5C9F" w:rsidRPr="005C56D6">
        <w:rPr>
          <w:lang w:val="en-US" w:eastAsia="zh-TW"/>
        </w:rPr>
        <w:t>所示</w:t>
      </w:r>
      <w:r w:rsidR="00E055B6" w:rsidRPr="005C56D6">
        <w:rPr>
          <w:lang w:val="en-US" w:eastAsia="zh-TW"/>
        </w:rPr>
        <w:t>。</w:t>
      </w:r>
      <w:r w:rsidR="008A5C9F" w:rsidRPr="005C56D6">
        <w:rPr>
          <w:lang w:val="en-US" w:eastAsia="zh-TW"/>
        </w:rPr>
        <w:t>經比對社會局提供之避難收容處所可收容人數資料</w:t>
      </w:r>
      <w:r w:rsidR="00DB2B2F" w:rsidRPr="005C56D6">
        <w:rPr>
          <w:lang w:val="en-US" w:eastAsia="zh-TW"/>
        </w:rPr>
        <w:t>(</w:t>
      </w:r>
      <w:r w:rsidR="00DB2B2F">
        <w:rPr>
          <w:rFonts w:hint="eastAsia"/>
          <w:lang w:val="en-US" w:eastAsia="zh-TW"/>
        </w:rPr>
        <w:t>已</w:t>
      </w:r>
      <w:r w:rsidR="00DB2B2F" w:rsidRPr="005C56D6">
        <w:rPr>
          <w:lang w:val="en-US" w:eastAsia="zh-TW"/>
        </w:rPr>
        <w:t>扣除不適合做為</w:t>
      </w:r>
      <w:r w:rsidR="00DB2B2F">
        <w:rPr>
          <w:rFonts w:hint="eastAsia"/>
          <w:lang w:val="en-US" w:eastAsia="zh-TW"/>
        </w:rPr>
        <w:t>海嘯災害</w:t>
      </w:r>
      <w:r w:rsidR="00DB2B2F" w:rsidRPr="005C56D6">
        <w:rPr>
          <w:lang w:val="en-US" w:eastAsia="zh-TW"/>
        </w:rPr>
        <w:t>避難收容之場所</w:t>
      </w:r>
      <w:r w:rsidR="00DB2B2F" w:rsidRPr="005C56D6">
        <w:rPr>
          <w:lang w:val="en-US" w:eastAsia="zh-TW"/>
        </w:rPr>
        <w:t>)</w:t>
      </w:r>
      <w:r w:rsidR="000269E4" w:rsidRPr="005C56D6">
        <w:rPr>
          <w:lang w:val="en-US" w:eastAsia="zh-TW"/>
        </w:rPr>
        <w:t>，</w:t>
      </w:r>
      <w:r w:rsidR="008A5C9F" w:rsidRPr="005C56D6">
        <w:rPr>
          <w:lang w:val="en-US" w:eastAsia="zh-TW"/>
        </w:rPr>
        <w:t>初評估各區收容能量</w:t>
      </w:r>
      <w:r w:rsidR="00D17B19">
        <w:rPr>
          <w:rFonts w:hint="eastAsia"/>
          <w:lang w:val="en-US" w:eastAsia="zh-TW"/>
        </w:rPr>
        <w:t>。</w:t>
      </w:r>
      <w:r w:rsidR="008A5C9F" w:rsidRPr="005C56D6">
        <w:rPr>
          <w:lang w:val="en-US" w:eastAsia="zh-TW"/>
        </w:rPr>
        <w:t>評估結果各區目前收容量皆足夠。</w:t>
      </w:r>
    </w:p>
    <w:p w:rsidR="00E055B6" w:rsidRPr="005C56D6" w:rsidRDefault="00E055B6" w:rsidP="00E055B6">
      <w:pPr>
        <w:pStyle w:val="6"/>
        <w:ind w:left="480" w:hanging="567"/>
        <w:rPr>
          <w:lang w:eastAsia="zh-TW"/>
        </w:rPr>
      </w:pPr>
      <w:r w:rsidRPr="005C56D6">
        <w:rPr>
          <w:lang w:eastAsia="zh-TW"/>
        </w:rPr>
        <w:t>依據海嘯</w:t>
      </w:r>
      <w:proofErr w:type="gramStart"/>
      <w:r w:rsidRPr="005C56D6">
        <w:rPr>
          <w:lang w:eastAsia="zh-TW"/>
        </w:rPr>
        <w:t>災損推估</w:t>
      </w:r>
      <w:proofErr w:type="gramEnd"/>
      <w:r w:rsidRPr="005C56D6">
        <w:rPr>
          <w:lang w:eastAsia="zh-TW"/>
        </w:rPr>
        <w:t>各區收容能量之評估結果</w:t>
      </w:r>
      <w:proofErr w:type="gramStart"/>
      <w:r w:rsidRPr="005C56D6">
        <w:rPr>
          <w:lang w:eastAsia="zh-TW"/>
        </w:rPr>
        <w:t>（</w:t>
      </w:r>
      <w:proofErr w:type="gramEnd"/>
      <w:r w:rsidRPr="005C56D6">
        <w:rPr>
          <w:lang w:eastAsia="zh-TW"/>
        </w:rPr>
        <w:t>單位：人</w:t>
      </w:r>
      <w:proofErr w:type="gramStart"/>
      <w:r w:rsidRPr="005C56D6">
        <w:rPr>
          <w:lang w:eastAsia="zh-TW"/>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3"/>
        <w:gridCol w:w="1554"/>
        <w:gridCol w:w="1858"/>
        <w:gridCol w:w="2000"/>
        <w:gridCol w:w="1937"/>
      </w:tblGrid>
      <w:tr w:rsidR="00DC183B" w:rsidRPr="005C56D6" w:rsidTr="00B1529A">
        <w:trPr>
          <w:trHeight w:val="730"/>
          <w:tblHeader/>
        </w:trPr>
        <w:tc>
          <w:tcPr>
            <w:tcW w:w="606" w:type="pct"/>
            <w:shd w:val="clear" w:color="auto" w:fill="BDD6EE" w:themeFill="accent1" w:themeFillTint="66"/>
            <w:vAlign w:val="center"/>
            <w:hideMark/>
          </w:tcPr>
          <w:p w:rsidR="00B1529A" w:rsidRPr="005C56D6" w:rsidRDefault="00B1529A" w:rsidP="00D442D7">
            <w:pPr>
              <w:widowControl/>
              <w:jc w:val="center"/>
              <w:rPr>
                <w:b/>
                <w:bCs/>
                <w:kern w:val="0"/>
                <w:sz w:val="22"/>
                <w:szCs w:val="22"/>
              </w:rPr>
            </w:pPr>
            <w:r w:rsidRPr="005C56D6">
              <w:rPr>
                <w:b/>
                <w:bCs/>
                <w:kern w:val="0"/>
                <w:sz w:val="22"/>
                <w:szCs w:val="22"/>
              </w:rPr>
              <w:t>行政區</w:t>
            </w:r>
          </w:p>
        </w:tc>
        <w:tc>
          <w:tcPr>
            <w:tcW w:w="929" w:type="pct"/>
            <w:shd w:val="clear" w:color="auto" w:fill="BDD6EE" w:themeFill="accent1" w:themeFillTint="66"/>
            <w:vAlign w:val="center"/>
          </w:tcPr>
          <w:p w:rsidR="00B1529A" w:rsidRPr="005C56D6" w:rsidRDefault="00B1529A" w:rsidP="00B1529A">
            <w:pPr>
              <w:jc w:val="center"/>
              <w:rPr>
                <w:b/>
                <w:bCs/>
                <w:kern w:val="0"/>
                <w:sz w:val="22"/>
                <w:szCs w:val="22"/>
              </w:rPr>
            </w:pPr>
            <w:r w:rsidRPr="005C56D6">
              <w:rPr>
                <w:b/>
                <w:bCs/>
                <w:kern w:val="0"/>
                <w:sz w:val="22"/>
                <w:szCs w:val="22"/>
              </w:rPr>
              <w:t>海嘯影響戶數</w:t>
            </w:r>
          </w:p>
        </w:tc>
        <w:tc>
          <w:tcPr>
            <w:tcW w:w="1111" w:type="pct"/>
            <w:shd w:val="clear" w:color="auto" w:fill="BDD6EE" w:themeFill="accent1" w:themeFillTint="66"/>
            <w:vAlign w:val="center"/>
          </w:tcPr>
          <w:p w:rsidR="00B1529A" w:rsidRPr="005C56D6" w:rsidRDefault="00B1529A" w:rsidP="00B1529A">
            <w:pPr>
              <w:widowControl/>
              <w:jc w:val="center"/>
              <w:rPr>
                <w:b/>
                <w:bCs/>
                <w:kern w:val="0"/>
                <w:sz w:val="22"/>
                <w:szCs w:val="22"/>
              </w:rPr>
            </w:pPr>
            <w:r w:rsidRPr="005C56D6">
              <w:rPr>
                <w:b/>
                <w:bCs/>
                <w:kern w:val="0"/>
                <w:sz w:val="22"/>
                <w:szCs w:val="22"/>
              </w:rPr>
              <w:t>影響人數估算</w:t>
            </w:r>
            <w:r w:rsidRPr="005C56D6">
              <w:rPr>
                <w:b/>
                <w:bCs/>
                <w:kern w:val="0"/>
                <w:sz w:val="22"/>
                <w:szCs w:val="22"/>
              </w:rPr>
              <w:t>(</w:t>
            </w:r>
            <w:r w:rsidRPr="005C56D6">
              <w:rPr>
                <w:b/>
                <w:bCs/>
                <w:kern w:val="0"/>
                <w:sz w:val="22"/>
                <w:szCs w:val="22"/>
              </w:rPr>
              <w:t>人</w:t>
            </w:r>
            <w:r w:rsidRPr="005C56D6">
              <w:rPr>
                <w:b/>
                <w:bCs/>
                <w:kern w:val="0"/>
                <w:sz w:val="22"/>
                <w:szCs w:val="22"/>
              </w:rPr>
              <w:t>)</w:t>
            </w:r>
          </w:p>
        </w:tc>
        <w:tc>
          <w:tcPr>
            <w:tcW w:w="1196" w:type="pct"/>
            <w:shd w:val="clear" w:color="auto" w:fill="BDD6EE" w:themeFill="accent1" w:themeFillTint="66"/>
            <w:vAlign w:val="center"/>
            <w:hideMark/>
          </w:tcPr>
          <w:p w:rsidR="00B1529A" w:rsidRPr="005C56D6" w:rsidRDefault="00B1529A" w:rsidP="00D442D7">
            <w:pPr>
              <w:widowControl/>
              <w:jc w:val="center"/>
              <w:rPr>
                <w:b/>
                <w:bCs/>
                <w:kern w:val="0"/>
                <w:sz w:val="22"/>
                <w:szCs w:val="22"/>
              </w:rPr>
            </w:pPr>
            <w:r w:rsidRPr="005C56D6">
              <w:rPr>
                <w:b/>
                <w:bCs/>
                <w:kern w:val="0"/>
                <w:sz w:val="22"/>
                <w:szCs w:val="22"/>
              </w:rPr>
              <w:t>各區避難收容處所可收容人數</w:t>
            </w:r>
          </w:p>
        </w:tc>
        <w:tc>
          <w:tcPr>
            <w:tcW w:w="1158" w:type="pct"/>
            <w:shd w:val="clear" w:color="auto" w:fill="BDD6EE" w:themeFill="accent1" w:themeFillTint="66"/>
            <w:noWrap/>
            <w:vAlign w:val="center"/>
            <w:hideMark/>
          </w:tcPr>
          <w:p w:rsidR="00B1529A" w:rsidRPr="005C56D6" w:rsidRDefault="00B1529A" w:rsidP="00D442D7">
            <w:pPr>
              <w:widowControl/>
              <w:jc w:val="center"/>
              <w:rPr>
                <w:b/>
                <w:bCs/>
                <w:kern w:val="0"/>
                <w:sz w:val="22"/>
                <w:szCs w:val="22"/>
              </w:rPr>
            </w:pPr>
            <w:r w:rsidRPr="005C56D6">
              <w:rPr>
                <w:b/>
                <w:bCs/>
                <w:kern w:val="0"/>
                <w:sz w:val="22"/>
                <w:szCs w:val="22"/>
              </w:rPr>
              <w:t>收容能量</w:t>
            </w:r>
          </w:p>
          <w:p w:rsidR="00B1529A" w:rsidRPr="005C56D6" w:rsidRDefault="00B1529A" w:rsidP="00D442D7">
            <w:pPr>
              <w:widowControl/>
              <w:jc w:val="center"/>
              <w:rPr>
                <w:b/>
                <w:bCs/>
                <w:kern w:val="0"/>
                <w:sz w:val="22"/>
                <w:szCs w:val="22"/>
              </w:rPr>
            </w:pPr>
            <w:r w:rsidRPr="005C56D6">
              <w:rPr>
                <w:b/>
                <w:bCs/>
                <w:kern w:val="0"/>
                <w:sz w:val="22"/>
                <w:szCs w:val="22"/>
              </w:rPr>
              <w:t>是否足夠</w:t>
            </w:r>
          </w:p>
        </w:tc>
      </w:tr>
      <w:tr w:rsidR="00DC183B" w:rsidRPr="005C56D6" w:rsidTr="00D442D7">
        <w:trPr>
          <w:trHeight w:val="330"/>
        </w:trPr>
        <w:tc>
          <w:tcPr>
            <w:tcW w:w="606" w:type="pct"/>
            <w:shd w:val="clear" w:color="auto" w:fill="auto"/>
            <w:noWrap/>
            <w:vAlign w:val="center"/>
            <w:hideMark/>
          </w:tcPr>
          <w:p w:rsidR="006C2A33" w:rsidRPr="005C56D6" w:rsidRDefault="006C2A33" w:rsidP="006C2A33">
            <w:pPr>
              <w:widowControl/>
              <w:jc w:val="center"/>
              <w:rPr>
                <w:kern w:val="0"/>
                <w:sz w:val="22"/>
                <w:szCs w:val="22"/>
              </w:rPr>
            </w:pPr>
            <w:r w:rsidRPr="005C56D6">
              <w:rPr>
                <w:kern w:val="0"/>
                <w:sz w:val="22"/>
                <w:szCs w:val="22"/>
              </w:rPr>
              <w:t>八里區</w:t>
            </w:r>
          </w:p>
        </w:tc>
        <w:tc>
          <w:tcPr>
            <w:tcW w:w="929" w:type="pct"/>
            <w:shd w:val="clear" w:color="auto" w:fill="auto"/>
            <w:vAlign w:val="center"/>
          </w:tcPr>
          <w:p w:rsidR="006C2A33" w:rsidRPr="005C56D6" w:rsidRDefault="006C2A33" w:rsidP="006C2A33">
            <w:pPr>
              <w:widowControl/>
              <w:jc w:val="center"/>
              <w:rPr>
                <w:rFonts w:eastAsia="新細明體"/>
                <w:sz w:val="22"/>
                <w:szCs w:val="22"/>
              </w:rPr>
            </w:pPr>
            <w:r w:rsidRPr="005C56D6">
              <w:rPr>
                <w:sz w:val="22"/>
                <w:szCs w:val="22"/>
              </w:rPr>
              <w:t>5</w:t>
            </w:r>
          </w:p>
        </w:tc>
        <w:tc>
          <w:tcPr>
            <w:tcW w:w="1111" w:type="pct"/>
            <w:vAlign w:val="center"/>
          </w:tcPr>
          <w:p w:rsidR="006C2A33" w:rsidRPr="005C56D6" w:rsidRDefault="006C2A33" w:rsidP="006C2A33">
            <w:pPr>
              <w:jc w:val="center"/>
              <w:rPr>
                <w:szCs w:val="24"/>
              </w:rPr>
            </w:pPr>
            <w:r w:rsidRPr="005C56D6">
              <w:t>18</w:t>
            </w:r>
          </w:p>
        </w:tc>
        <w:tc>
          <w:tcPr>
            <w:tcW w:w="1196" w:type="pct"/>
            <w:shd w:val="clear" w:color="auto" w:fill="auto"/>
            <w:vAlign w:val="center"/>
          </w:tcPr>
          <w:p w:rsidR="006C2A33" w:rsidRPr="005C56D6" w:rsidRDefault="000B04BC" w:rsidP="006C2A33">
            <w:pPr>
              <w:widowControl/>
              <w:jc w:val="center"/>
              <w:rPr>
                <w:rFonts w:eastAsia="新細明體"/>
                <w:kern w:val="0"/>
                <w:sz w:val="22"/>
                <w:szCs w:val="22"/>
              </w:rPr>
            </w:pPr>
            <w:r w:rsidRPr="005C56D6">
              <w:rPr>
                <w:rFonts w:eastAsia="新細明體"/>
                <w:kern w:val="0"/>
                <w:sz w:val="22"/>
                <w:szCs w:val="22"/>
              </w:rPr>
              <w:t>1,715</w:t>
            </w:r>
          </w:p>
        </w:tc>
        <w:tc>
          <w:tcPr>
            <w:tcW w:w="1158" w:type="pct"/>
            <w:shd w:val="clear" w:color="auto" w:fill="auto"/>
            <w:noWrap/>
            <w:vAlign w:val="center"/>
          </w:tcPr>
          <w:p w:rsidR="006C2A33" w:rsidRPr="005C56D6" w:rsidRDefault="000B04BC" w:rsidP="006C2A33">
            <w:pPr>
              <w:widowControl/>
              <w:jc w:val="center"/>
              <w:rPr>
                <w:kern w:val="0"/>
                <w:sz w:val="22"/>
                <w:szCs w:val="22"/>
              </w:rPr>
            </w:pPr>
            <w:r w:rsidRPr="005C56D6">
              <w:rPr>
                <w:kern w:val="0"/>
                <w:sz w:val="22"/>
                <w:szCs w:val="22"/>
              </w:rPr>
              <w:t>是</w:t>
            </w:r>
          </w:p>
        </w:tc>
      </w:tr>
      <w:tr w:rsidR="00DC183B" w:rsidRPr="005C56D6" w:rsidTr="00D442D7">
        <w:trPr>
          <w:trHeight w:val="330"/>
        </w:trPr>
        <w:tc>
          <w:tcPr>
            <w:tcW w:w="606" w:type="pct"/>
            <w:shd w:val="clear" w:color="auto" w:fill="auto"/>
            <w:noWrap/>
            <w:vAlign w:val="center"/>
            <w:hideMark/>
          </w:tcPr>
          <w:p w:rsidR="006C2A33" w:rsidRPr="005C56D6" w:rsidRDefault="006C2A33" w:rsidP="006C2A33">
            <w:pPr>
              <w:widowControl/>
              <w:jc w:val="center"/>
              <w:rPr>
                <w:kern w:val="0"/>
                <w:sz w:val="22"/>
                <w:szCs w:val="22"/>
              </w:rPr>
            </w:pPr>
            <w:r w:rsidRPr="005C56D6">
              <w:rPr>
                <w:kern w:val="0"/>
                <w:sz w:val="22"/>
                <w:szCs w:val="22"/>
              </w:rPr>
              <w:t>三芝區</w:t>
            </w:r>
          </w:p>
        </w:tc>
        <w:tc>
          <w:tcPr>
            <w:tcW w:w="929" w:type="pct"/>
            <w:shd w:val="clear" w:color="auto" w:fill="auto"/>
            <w:vAlign w:val="center"/>
          </w:tcPr>
          <w:p w:rsidR="006C2A33" w:rsidRPr="005C56D6" w:rsidRDefault="006C2A33" w:rsidP="006C2A33">
            <w:pPr>
              <w:jc w:val="center"/>
              <w:rPr>
                <w:sz w:val="22"/>
                <w:szCs w:val="22"/>
              </w:rPr>
            </w:pPr>
            <w:r w:rsidRPr="005C56D6">
              <w:rPr>
                <w:sz w:val="22"/>
                <w:szCs w:val="22"/>
              </w:rPr>
              <w:t>0</w:t>
            </w:r>
          </w:p>
        </w:tc>
        <w:tc>
          <w:tcPr>
            <w:tcW w:w="1111" w:type="pct"/>
            <w:vAlign w:val="center"/>
          </w:tcPr>
          <w:p w:rsidR="006C2A33" w:rsidRPr="005C56D6" w:rsidRDefault="006C2A33" w:rsidP="006C2A33">
            <w:pPr>
              <w:jc w:val="center"/>
              <w:rPr>
                <w:szCs w:val="24"/>
              </w:rPr>
            </w:pPr>
            <w:r w:rsidRPr="005C56D6">
              <w:t>0</w:t>
            </w:r>
          </w:p>
        </w:tc>
        <w:tc>
          <w:tcPr>
            <w:tcW w:w="1196" w:type="pct"/>
            <w:shd w:val="clear" w:color="auto" w:fill="auto"/>
            <w:vAlign w:val="center"/>
          </w:tcPr>
          <w:p w:rsidR="006C2A33" w:rsidRPr="005C56D6" w:rsidRDefault="000B04BC" w:rsidP="006C2A33">
            <w:pPr>
              <w:widowControl/>
              <w:jc w:val="center"/>
              <w:rPr>
                <w:rFonts w:eastAsia="新細明體"/>
                <w:kern w:val="0"/>
                <w:sz w:val="22"/>
                <w:szCs w:val="22"/>
              </w:rPr>
            </w:pPr>
            <w:r w:rsidRPr="005C56D6">
              <w:rPr>
                <w:rFonts w:eastAsia="新細明體"/>
                <w:kern w:val="0"/>
                <w:sz w:val="22"/>
                <w:szCs w:val="22"/>
              </w:rPr>
              <w:t>--</w:t>
            </w:r>
          </w:p>
        </w:tc>
        <w:tc>
          <w:tcPr>
            <w:tcW w:w="1158" w:type="pct"/>
            <w:shd w:val="clear" w:color="auto" w:fill="auto"/>
            <w:noWrap/>
            <w:vAlign w:val="center"/>
          </w:tcPr>
          <w:p w:rsidR="006C2A33" w:rsidRPr="005C56D6" w:rsidRDefault="000B04BC" w:rsidP="006C2A33">
            <w:pPr>
              <w:widowControl/>
              <w:jc w:val="center"/>
              <w:rPr>
                <w:kern w:val="0"/>
                <w:sz w:val="22"/>
                <w:szCs w:val="22"/>
              </w:rPr>
            </w:pPr>
            <w:r w:rsidRPr="005C56D6">
              <w:rPr>
                <w:kern w:val="0"/>
                <w:sz w:val="22"/>
                <w:szCs w:val="22"/>
              </w:rPr>
              <w:t>--</w:t>
            </w:r>
          </w:p>
        </w:tc>
      </w:tr>
      <w:tr w:rsidR="00DC183B" w:rsidRPr="005C56D6" w:rsidTr="00D442D7">
        <w:trPr>
          <w:trHeight w:val="330"/>
        </w:trPr>
        <w:tc>
          <w:tcPr>
            <w:tcW w:w="606" w:type="pct"/>
            <w:shd w:val="clear" w:color="auto" w:fill="auto"/>
            <w:noWrap/>
            <w:vAlign w:val="center"/>
          </w:tcPr>
          <w:p w:rsidR="006C2A33" w:rsidRPr="005C56D6" w:rsidRDefault="006C2A33" w:rsidP="006C2A33">
            <w:pPr>
              <w:widowControl/>
              <w:jc w:val="center"/>
              <w:rPr>
                <w:kern w:val="0"/>
                <w:sz w:val="22"/>
                <w:szCs w:val="22"/>
              </w:rPr>
            </w:pPr>
            <w:r w:rsidRPr="005C56D6">
              <w:rPr>
                <w:kern w:val="0"/>
                <w:sz w:val="22"/>
                <w:szCs w:val="22"/>
              </w:rPr>
              <w:t>林口區</w:t>
            </w:r>
          </w:p>
        </w:tc>
        <w:tc>
          <w:tcPr>
            <w:tcW w:w="929" w:type="pct"/>
            <w:shd w:val="clear" w:color="auto" w:fill="auto"/>
            <w:vAlign w:val="center"/>
          </w:tcPr>
          <w:p w:rsidR="006C2A33" w:rsidRPr="005C56D6" w:rsidRDefault="006C2A33" w:rsidP="006C2A33">
            <w:pPr>
              <w:jc w:val="center"/>
              <w:rPr>
                <w:sz w:val="22"/>
                <w:szCs w:val="22"/>
              </w:rPr>
            </w:pPr>
            <w:r w:rsidRPr="005C56D6">
              <w:rPr>
                <w:sz w:val="22"/>
                <w:szCs w:val="22"/>
              </w:rPr>
              <w:t>0</w:t>
            </w:r>
          </w:p>
        </w:tc>
        <w:tc>
          <w:tcPr>
            <w:tcW w:w="1111" w:type="pct"/>
            <w:vAlign w:val="center"/>
          </w:tcPr>
          <w:p w:rsidR="006C2A33" w:rsidRPr="005C56D6" w:rsidRDefault="006C2A33" w:rsidP="006C2A33">
            <w:pPr>
              <w:jc w:val="center"/>
              <w:rPr>
                <w:szCs w:val="24"/>
              </w:rPr>
            </w:pPr>
            <w:r w:rsidRPr="005C56D6">
              <w:t>0</w:t>
            </w:r>
          </w:p>
        </w:tc>
        <w:tc>
          <w:tcPr>
            <w:tcW w:w="1196" w:type="pct"/>
            <w:shd w:val="clear" w:color="auto" w:fill="auto"/>
            <w:vAlign w:val="center"/>
          </w:tcPr>
          <w:p w:rsidR="006C2A33" w:rsidRPr="005C56D6" w:rsidRDefault="000B04BC" w:rsidP="006C2A33">
            <w:pPr>
              <w:widowControl/>
              <w:jc w:val="center"/>
              <w:rPr>
                <w:rFonts w:eastAsia="新細明體"/>
                <w:kern w:val="0"/>
                <w:sz w:val="22"/>
                <w:szCs w:val="22"/>
              </w:rPr>
            </w:pPr>
            <w:r w:rsidRPr="005C56D6">
              <w:rPr>
                <w:rFonts w:eastAsia="新細明體"/>
                <w:kern w:val="0"/>
                <w:sz w:val="22"/>
                <w:szCs w:val="22"/>
              </w:rPr>
              <w:t>--</w:t>
            </w:r>
          </w:p>
        </w:tc>
        <w:tc>
          <w:tcPr>
            <w:tcW w:w="1158" w:type="pct"/>
            <w:shd w:val="clear" w:color="auto" w:fill="auto"/>
            <w:noWrap/>
            <w:vAlign w:val="center"/>
          </w:tcPr>
          <w:p w:rsidR="006C2A33" w:rsidRPr="005C56D6" w:rsidRDefault="000B04BC" w:rsidP="006C2A33">
            <w:pPr>
              <w:widowControl/>
              <w:jc w:val="center"/>
              <w:rPr>
                <w:kern w:val="0"/>
                <w:sz w:val="22"/>
                <w:szCs w:val="22"/>
              </w:rPr>
            </w:pPr>
            <w:r w:rsidRPr="005C56D6">
              <w:rPr>
                <w:kern w:val="0"/>
                <w:sz w:val="22"/>
                <w:szCs w:val="22"/>
              </w:rPr>
              <w:t>--</w:t>
            </w:r>
          </w:p>
        </w:tc>
      </w:tr>
      <w:tr w:rsidR="00DC183B" w:rsidRPr="005C56D6" w:rsidTr="00D442D7">
        <w:trPr>
          <w:trHeight w:val="330"/>
        </w:trPr>
        <w:tc>
          <w:tcPr>
            <w:tcW w:w="606"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石門區</w:t>
            </w:r>
          </w:p>
        </w:tc>
        <w:tc>
          <w:tcPr>
            <w:tcW w:w="929" w:type="pct"/>
            <w:shd w:val="clear" w:color="auto" w:fill="auto"/>
            <w:vAlign w:val="center"/>
          </w:tcPr>
          <w:p w:rsidR="000B04BC" w:rsidRPr="005C56D6" w:rsidRDefault="000B04BC" w:rsidP="000B04BC">
            <w:pPr>
              <w:jc w:val="center"/>
              <w:rPr>
                <w:sz w:val="22"/>
                <w:szCs w:val="22"/>
              </w:rPr>
            </w:pPr>
            <w:r w:rsidRPr="005C56D6">
              <w:rPr>
                <w:sz w:val="22"/>
                <w:szCs w:val="22"/>
              </w:rPr>
              <w:t>47</w:t>
            </w:r>
          </w:p>
        </w:tc>
        <w:tc>
          <w:tcPr>
            <w:tcW w:w="1111" w:type="pct"/>
            <w:vAlign w:val="center"/>
          </w:tcPr>
          <w:p w:rsidR="000B04BC" w:rsidRPr="005C56D6" w:rsidRDefault="000B04BC" w:rsidP="000B04BC">
            <w:pPr>
              <w:jc w:val="center"/>
              <w:rPr>
                <w:szCs w:val="24"/>
              </w:rPr>
            </w:pPr>
            <w:r w:rsidRPr="005C56D6">
              <w:t>165</w:t>
            </w:r>
          </w:p>
        </w:tc>
        <w:tc>
          <w:tcPr>
            <w:tcW w:w="1196" w:type="pct"/>
            <w:shd w:val="clear" w:color="auto" w:fill="auto"/>
            <w:vAlign w:val="center"/>
          </w:tcPr>
          <w:p w:rsidR="000B04BC" w:rsidRPr="005C56D6" w:rsidRDefault="000B04BC" w:rsidP="000B04BC">
            <w:pPr>
              <w:widowControl/>
              <w:jc w:val="center"/>
              <w:rPr>
                <w:rFonts w:eastAsia="新細明體"/>
                <w:kern w:val="0"/>
                <w:sz w:val="22"/>
                <w:szCs w:val="22"/>
              </w:rPr>
            </w:pPr>
            <w:r w:rsidRPr="005C56D6">
              <w:rPr>
                <w:rFonts w:eastAsia="新細明體"/>
                <w:kern w:val="0"/>
                <w:sz w:val="22"/>
                <w:szCs w:val="22"/>
              </w:rPr>
              <w:t>2,166</w:t>
            </w:r>
          </w:p>
        </w:tc>
        <w:tc>
          <w:tcPr>
            <w:tcW w:w="1158"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是</w:t>
            </w:r>
          </w:p>
        </w:tc>
      </w:tr>
      <w:tr w:rsidR="00DC183B" w:rsidRPr="005C56D6" w:rsidTr="00D442D7">
        <w:trPr>
          <w:trHeight w:val="330"/>
        </w:trPr>
        <w:tc>
          <w:tcPr>
            <w:tcW w:w="606"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金山區</w:t>
            </w:r>
          </w:p>
        </w:tc>
        <w:tc>
          <w:tcPr>
            <w:tcW w:w="929" w:type="pct"/>
            <w:shd w:val="clear" w:color="auto" w:fill="auto"/>
            <w:vAlign w:val="center"/>
          </w:tcPr>
          <w:p w:rsidR="000B04BC" w:rsidRPr="005C56D6" w:rsidRDefault="000B04BC" w:rsidP="000B04BC">
            <w:pPr>
              <w:jc w:val="center"/>
              <w:rPr>
                <w:sz w:val="22"/>
                <w:szCs w:val="22"/>
              </w:rPr>
            </w:pPr>
            <w:r w:rsidRPr="005C56D6">
              <w:rPr>
                <w:sz w:val="22"/>
                <w:szCs w:val="22"/>
              </w:rPr>
              <w:t>212</w:t>
            </w:r>
          </w:p>
        </w:tc>
        <w:tc>
          <w:tcPr>
            <w:tcW w:w="1111" w:type="pct"/>
            <w:vAlign w:val="center"/>
          </w:tcPr>
          <w:p w:rsidR="000B04BC" w:rsidRPr="005C56D6" w:rsidRDefault="000B04BC" w:rsidP="000B04BC">
            <w:pPr>
              <w:jc w:val="center"/>
              <w:rPr>
                <w:szCs w:val="24"/>
              </w:rPr>
            </w:pPr>
            <w:r w:rsidRPr="005C56D6">
              <w:t>742</w:t>
            </w:r>
          </w:p>
        </w:tc>
        <w:tc>
          <w:tcPr>
            <w:tcW w:w="1196" w:type="pct"/>
            <w:shd w:val="clear" w:color="auto" w:fill="auto"/>
            <w:vAlign w:val="center"/>
          </w:tcPr>
          <w:p w:rsidR="000B04BC" w:rsidRPr="005C56D6" w:rsidRDefault="000B04BC" w:rsidP="000B04BC">
            <w:pPr>
              <w:widowControl/>
              <w:jc w:val="center"/>
              <w:rPr>
                <w:rFonts w:eastAsia="新細明體"/>
                <w:kern w:val="0"/>
                <w:sz w:val="22"/>
                <w:szCs w:val="22"/>
              </w:rPr>
            </w:pPr>
            <w:r w:rsidRPr="005C56D6">
              <w:rPr>
                <w:rFonts w:eastAsia="新細明體"/>
                <w:kern w:val="0"/>
                <w:sz w:val="22"/>
                <w:szCs w:val="22"/>
              </w:rPr>
              <w:t>26,825</w:t>
            </w:r>
          </w:p>
        </w:tc>
        <w:tc>
          <w:tcPr>
            <w:tcW w:w="1158"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是</w:t>
            </w:r>
          </w:p>
        </w:tc>
      </w:tr>
      <w:tr w:rsidR="00DC183B" w:rsidRPr="005C56D6" w:rsidTr="00D442D7">
        <w:trPr>
          <w:trHeight w:val="330"/>
        </w:trPr>
        <w:tc>
          <w:tcPr>
            <w:tcW w:w="606"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貢寮區</w:t>
            </w:r>
          </w:p>
        </w:tc>
        <w:tc>
          <w:tcPr>
            <w:tcW w:w="929" w:type="pct"/>
            <w:shd w:val="clear" w:color="auto" w:fill="auto"/>
            <w:vAlign w:val="center"/>
          </w:tcPr>
          <w:p w:rsidR="000B04BC" w:rsidRPr="005C56D6" w:rsidRDefault="000B04BC" w:rsidP="000B04BC">
            <w:pPr>
              <w:jc w:val="center"/>
              <w:rPr>
                <w:sz w:val="22"/>
                <w:szCs w:val="22"/>
              </w:rPr>
            </w:pPr>
            <w:r w:rsidRPr="005C56D6">
              <w:rPr>
                <w:sz w:val="22"/>
                <w:szCs w:val="22"/>
              </w:rPr>
              <w:t>477</w:t>
            </w:r>
          </w:p>
        </w:tc>
        <w:tc>
          <w:tcPr>
            <w:tcW w:w="1111" w:type="pct"/>
            <w:vAlign w:val="center"/>
          </w:tcPr>
          <w:p w:rsidR="000B04BC" w:rsidRPr="005C56D6" w:rsidRDefault="000B04BC" w:rsidP="000B04BC">
            <w:pPr>
              <w:jc w:val="center"/>
              <w:rPr>
                <w:szCs w:val="24"/>
              </w:rPr>
            </w:pPr>
            <w:r w:rsidRPr="005C56D6">
              <w:t>1670</w:t>
            </w:r>
          </w:p>
        </w:tc>
        <w:tc>
          <w:tcPr>
            <w:tcW w:w="1196" w:type="pct"/>
            <w:shd w:val="clear" w:color="auto" w:fill="auto"/>
            <w:vAlign w:val="center"/>
          </w:tcPr>
          <w:p w:rsidR="000B04BC" w:rsidRPr="005C56D6" w:rsidRDefault="000B04BC" w:rsidP="000B04BC">
            <w:pPr>
              <w:widowControl/>
              <w:jc w:val="center"/>
              <w:rPr>
                <w:rFonts w:eastAsia="新細明體"/>
                <w:kern w:val="0"/>
                <w:sz w:val="22"/>
                <w:szCs w:val="22"/>
              </w:rPr>
            </w:pPr>
            <w:r w:rsidRPr="005C56D6">
              <w:rPr>
                <w:rFonts w:eastAsia="新細明體"/>
                <w:kern w:val="0"/>
                <w:sz w:val="22"/>
                <w:szCs w:val="22"/>
              </w:rPr>
              <w:t>1,937</w:t>
            </w:r>
          </w:p>
        </w:tc>
        <w:tc>
          <w:tcPr>
            <w:tcW w:w="1158"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是</w:t>
            </w:r>
          </w:p>
        </w:tc>
      </w:tr>
      <w:tr w:rsidR="00DC183B" w:rsidRPr="005C56D6" w:rsidTr="00D442D7">
        <w:trPr>
          <w:trHeight w:val="330"/>
        </w:trPr>
        <w:tc>
          <w:tcPr>
            <w:tcW w:w="606"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淡水區</w:t>
            </w:r>
          </w:p>
        </w:tc>
        <w:tc>
          <w:tcPr>
            <w:tcW w:w="929" w:type="pct"/>
            <w:shd w:val="clear" w:color="auto" w:fill="auto"/>
            <w:vAlign w:val="center"/>
          </w:tcPr>
          <w:p w:rsidR="000B04BC" w:rsidRPr="005C56D6" w:rsidRDefault="000B04BC" w:rsidP="000B04BC">
            <w:pPr>
              <w:jc w:val="center"/>
              <w:rPr>
                <w:sz w:val="22"/>
                <w:szCs w:val="22"/>
              </w:rPr>
            </w:pPr>
            <w:r w:rsidRPr="005C56D6">
              <w:rPr>
                <w:sz w:val="22"/>
                <w:szCs w:val="22"/>
              </w:rPr>
              <w:t>4</w:t>
            </w:r>
          </w:p>
        </w:tc>
        <w:tc>
          <w:tcPr>
            <w:tcW w:w="1111" w:type="pct"/>
            <w:vAlign w:val="center"/>
          </w:tcPr>
          <w:p w:rsidR="000B04BC" w:rsidRPr="005C56D6" w:rsidRDefault="000B04BC" w:rsidP="000B04BC">
            <w:pPr>
              <w:jc w:val="center"/>
              <w:rPr>
                <w:szCs w:val="24"/>
              </w:rPr>
            </w:pPr>
            <w:r w:rsidRPr="005C56D6">
              <w:t>14</w:t>
            </w:r>
          </w:p>
        </w:tc>
        <w:tc>
          <w:tcPr>
            <w:tcW w:w="1196" w:type="pct"/>
            <w:shd w:val="clear" w:color="auto" w:fill="auto"/>
            <w:vAlign w:val="center"/>
          </w:tcPr>
          <w:p w:rsidR="000B04BC" w:rsidRPr="005C56D6" w:rsidRDefault="000B04BC" w:rsidP="000B04BC">
            <w:pPr>
              <w:widowControl/>
              <w:jc w:val="center"/>
              <w:rPr>
                <w:rFonts w:eastAsia="新細明體"/>
                <w:kern w:val="0"/>
                <w:sz w:val="22"/>
                <w:szCs w:val="22"/>
              </w:rPr>
            </w:pPr>
            <w:r w:rsidRPr="005C56D6">
              <w:rPr>
                <w:rFonts w:eastAsia="新細明體"/>
                <w:kern w:val="0"/>
                <w:sz w:val="22"/>
                <w:szCs w:val="22"/>
              </w:rPr>
              <w:t>15,977</w:t>
            </w:r>
          </w:p>
        </w:tc>
        <w:tc>
          <w:tcPr>
            <w:tcW w:w="1158"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是</w:t>
            </w:r>
          </w:p>
        </w:tc>
      </w:tr>
      <w:tr w:rsidR="00DC183B" w:rsidRPr="005C56D6" w:rsidTr="00D442D7">
        <w:trPr>
          <w:trHeight w:val="330"/>
        </w:trPr>
        <w:tc>
          <w:tcPr>
            <w:tcW w:w="606"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瑞芳區</w:t>
            </w:r>
          </w:p>
        </w:tc>
        <w:tc>
          <w:tcPr>
            <w:tcW w:w="929" w:type="pct"/>
            <w:shd w:val="clear" w:color="auto" w:fill="auto"/>
            <w:vAlign w:val="center"/>
          </w:tcPr>
          <w:p w:rsidR="000B04BC" w:rsidRPr="005C56D6" w:rsidRDefault="000B04BC" w:rsidP="000B04BC">
            <w:pPr>
              <w:jc w:val="center"/>
              <w:rPr>
                <w:sz w:val="22"/>
                <w:szCs w:val="22"/>
              </w:rPr>
            </w:pPr>
            <w:r w:rsidRPr="005C56D6">
              <w:rPr>
                <w:sz w:val="22"/>
                <w:szCs w:val="22"/>
              </w:rPr>
              <w:t>36</w:t>
            </w:r>
          </w:p>
        </w:tc>
        <w:tc>
          <w:tcPr>
            <w:tcW w:w="1111" w:type="pct"/>
            <w:vAlign w:val="center"/>
          </w:tcPr>
          <w:p w:rsidR="000B04BC" w:rsidRPr="005C56D6" w:rsidRDefault="000B04BC" w:rsidP="000B04BC">
            <w:pPr>
              <w:jc w:val="center"/>
              <w:rPr>
                <w:szCs w:val="24"/>
              </w:rPr>
            </w:pPr>
            <w:r w:rsidRPr="005C56D6">
              <w:t>126</w:t>
            </w:r>
          </w:p>
        </w:tc>
        <w:tc>
          <w:tcPr>
            <w:tcW w:w="1196" w:type="pct"/>
            <w:shd w:val="clear" w:color="auto" w:fill="auto"/>
            <w:vAlign w:val="center"/>
          </w:tcPr>
          <w:p w:rsidR="000B04BC" w:rsidRPr="005C56D6" w:rsidRDefault="000B04BC" w:rsidP="000B04BC">
            <w:pPr>
              <w:widowControl/>
              <w:jc w:val="center"/>
              <w:rPr>
                <w:rFonts w:eastAsia="新細明體"/>
                <w:kern w:val="0"/>
                <w:sz w:val="22"/>
                <w:szCs w:val="22"/>
              </w:rPr>
            </w:pPr>
            <w:r w:rsidRPr="005C56D6">
              <w:rPr>
                <w:rFonts w:eastAsia="新細明體"/>
                <w:kern w:val="0"/>
                <w:sz w:val="22"/>
                <w:szCs w:val="22"/>
              </w:rPr>
              <w:t>25,700</w:t>
            </w:r>
          </w:p>
        </w:tc>
        <w:tc>
          <w:tcPr>
            <w:tcW w:w="1158"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是</w:t>
            </w:r>
          </w:p>
        </w:tc>
      </w:tr>
      <w:tr w:rsidR="00DC183B" w:rsidRPr="005C56D6" w:rsidTr="00D442D7">
        <w:trPr>
          <w:trHeight w:val="330"/>
        </w:trPr>
        <w:tc>
          <w:tcPr>
            <w:tcW w:w="606"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萬里區</w:t>
            </w:r>
          </w:p>
        </w:tc>
        <w:tc>
          <w:tcPr>
            <w:tcW w:w="929" w:type="pct"/>
            <w:shd w:val="clear" w:color="auto" w:fill="auto"/>
            <w:vAlign w:val="center"/>
          </w:tcPr>
          <w:p w:rsidR="000B04BC" w:rsidRPr="005C56D6" w:rsidRDefault="000B04BC" w:rsidP="000B04BC">
            <w:pPr>
              <w:jc w:val="center"/>
              <w:rPr>
                <w:sz w:val="22"/>
                <w:szCs w:val="22"/>
              </w:rPr>
            </w:pPr>
            <w:r w:rsidRPr="005C56D6">
              <w:rPr>
                <w:sz w:val="22"/>
                <w:szCs w:val="22"/>
              </w:rPr>
              <w:t>174</w:t>
            </w:r>
          </w:p>
        </w:tc>
        <w:tc>
          <w:tcPr>
            <w:tcW w:w="1111" w:type="pct"/>
            <w:vAlign w:val="center"/>
          </w:tcPr>
          <w:p w:rsidR="000B04BC" w:rsidRPr="005C56D6" w:rsidRDefault="000B04BC" w:rsidP="000B04BC">
            <w:pPr>
              <w:jc w:val="center"/>
              <w:rPr>
                <w:szCs w:val="24"/>
              </w:rPr>
            </w:pPr>
            <w:r w:rsidRPr="005C56D6">
              <w:t>609</w:t>
            </w:r>
          </w:p>
        </w:tc>
        <w:tc>
          <w:tcPr>
            <w:tcW w:w="1196" w:type="pct"/>
            <w:shd w:val="clear" w:color="auto" w:fill="auto"/>
            <w:vAlign w:val="center"/>
          </w:tcPr>
          <w:p w:rsidR="000B04BC" w:rsidRPr="005C56D6" w:rsidRDefault="000B04BC" w:rsidP="000B04BC">
            <w:pPr>
              <w:widowControl/>
              <w:jc w:val="center"/>
              <w:rPr>
                <w:rFonts w:eastAsia="新細明體"/>
                <w:kern w:val="0"/>
                <w:sz w:val="22"/>
                <w:szCs w:val="22"/>
              </w:rPr>
            </w:pPr>
            <w:r w:rsidRPr="005C56D6">
              <w:rPr>
                <w:rFonts w:eastAsia="新細明體"/>
                <w:kern w:val="0"/>
                <w:sz w:val="22"/>
                <w:szCs w:val="22"/>
              </w:rPr>
              <w:t>3,434</w:t>
            </w:r>
          </w:p>
        </w:tc>
        <w:tc>
          <w:tcPr>
            <w:tcW w:w="1158" w:type="pct"/>
            <w:shd w:val="clear" w:color="auto" w:fill="auto"/>
            <w:noWrap/>
            <w:vAlign w:val="center"/>
          </w:tcPr>
          <w:p w:rsidR="000B04BC" w:rsidRPr="005C56D6" w:rsidRDefault="000B04BC" w:rsidP="000B04BC">
            <w:pPr>
              <w:widowControl/>
              <w:jc w:val="center"/>
              <w:rPr>
                <w:kern w:val="0"/>
                <w:sz w:val="22"/>
                <w:szCs w:val="22"/>
              </w:rPr>
            </w:pPr>
            <w:r w:rsidRPr="005C56D6">
              <w:rPr>
                <w:kern w:val="0"/>
                <w:sz w:val="22"/>
                <w:szCs w:val="22"/>
              </w:rPr>
              <w:t>是</w:t>
            </w:r>
          </w:p>
        </w:tc>
      </w:tr>
      <w:tr w:rsidR="00DC183B" w:rsidRPr="005C56D6" w:rsidTr="00D442D7">
        <w:trPr>
          <w:trHeight w:val="330"/>
        </w:trPr>
        <w:tc>
          <w:tcPr>
            <w:tcW w:w="606" w:type="pct"/>
            <w:shd w:val="clear" w:color="000000" w:fill="D9D9D9"/>
            <w:noWrap/>
            <w:vAlign w:val="center"/>
            <w:hideMark/>
          </w:tcPr>
          <w:p w:rsidR="000B04BC" w:rsidRPr="005C56D6" w:rsidRDefault="000B04BC" w:rsidP="000B04BC">
            <w:pPr>
              <w:widowControl/>
              <w:jc w:val="center"/>
              <w:rPr>
                <w:b/>
                <w:bCs/>
                <w:kern w:val="0"/>
                <w:sz w:val="22"/>
                <w:szCs w:val="22"/>
              </w:rPr>
            </w:pPr>
            <w:r w:rsidRPr="005C56D6">
              <w:rPr>
                <w:b/>
                <w:bCs/>
                <w:kern w:val="0"/>
                <w:sz w:val="22"/>
                <w:szCs w:val="22"/>
              </w:rPr>
              <w:t>總計</w:t>
            </w:r>
          </w:p>
        </w:tc>
        <w:tc>
          <w:tcPr>
            <w:tcW w:w="929" w:type="pct"/>
            <w:shd w:val="clear" w:color="auto" w:fill="auto"/>
            <w:vAlign w:val="center"/>
          </w:tcPr>
          <w:p w:rsidR="000B04BC" w:rsidRPr="005C56D6" w:rsidRDefault="000B04BC" w:rsidP="000B04BC">
            <w:pPr>
              <w:jc w:val="center"/>
            </w:pPr>
            <w:r w:rsidRPr="005C56D6">
              <w:t>955</w:t>
            </w:r>
          </w:p>
        </w:tc>
        <w:tc>
          <w:tcPr>
            <w:tcW w:w="1111" w:type="pct"/>
            <w:vAlign w:val="center"/>
          </w:tcPr>
          <w:p w:rsidR="000B04BC" w:rsidRPr="005C56D6" w:rsidRDefault="000B04BC" w:rsidP="000B04BC">
            <w:pPr>
              <w:jc w:val="center"/>
            </w:pPr>
            <w:r w:rsidRPr="005C56D6">
              <w:t>3,344</w:t>
            </w:r>
          </w:p>
        </w:tc>
        <w:tc>
          <w:tcPr>
            <w:tcW w:w="1196" w:type="pct"/>
            <w:shd w:val="clear" w:color="auto" w:fill="auto"/>
            <w:vAlign w:val="center"/>
          </w:tcPr>
          <w:p w:rsidR="000B04BC" w:rsidRPr="005C56D6" w:rsidRDefault="000B04BC" w:rsidP="000B04BC">
            <w:pPr>
              <w:widowControl/>
              <w:jc w:val="center"/>
              <w:rPr>
                <w:rFonts w:eastAsia="新細明體"/>
                <w:kern w:val="0"/>
                <w:sz w:val="22"/>
                <w:szCs w:val="22"/>
              </w:rPr>
            </w:pPr>
            <w:r w:rsidRPr="005C56D6">
              <w:rPr>
                <w:rFonts w:eastAsia="新細明體"/>
                <w:kern w:val="0"/>
                <w:sz w:val="22"/>
                <w:szCs w:val="22"/>
              </w:rPr>
              <w:t>77,754</w:t>
            </w:r>
          </w:p>
        </w:tc>
        <w:tc>
          <w:tcPr>
            <w:tcW w:w="1158" w:type="pct"/>
            <w:shd w:val="clear" w:color="auto" w:fill="auto"/>
            <w:noWrap/>
            <w:vAlign w:val="center"/>
          </w:tcPr>
          <w:p w:rsidR="000B04BC" w:rsidRPr="005C56D6" w:rsidRDefault="000B04BC" w:rsidP="000B04BC">
            <w:pPr>
              <w:widowControl/>
              <w:jc w:val="center"/>
              <w:rPr>
                <w:kern w:val="0"/>
                <w:sz w:val="22"/>
                <w:szCs w:val="22"/>
              </w:rPr>
            </w:pPr>
          </w:p>
        </w:tc>
      </w:tr>
    </w:tbl>
    <w:p w:rsidR="00351742" w:rsidRPr="005C56D6" w:rsidRDefault="00351742" w:rsidP="00351742">
      <w:pPr>
        <w:pStyle w:val="NEWNEW"/>
        <w:spacing w:beforeLines="0" w:before="0" w:afterLines="0" w:after="0" w:line="240" w:lineRule="auto"/>
        <w:ind w:firstLineChars="0" w:firstLine="0"/>
        <w:jc w:val="right"/>
        <w:rPr>
          <w:sz w:val="22"/>
          <w:szCs w:val="22"/>
        </w:rPr>
      </w:pPr>
      <w:proofErr w:type="spellStart"/>
      <w:r w:rsidRPr="005C56D6">
        <w:rPr>
          <w:sz w:val="22"/>
          <w:szCs w:val="22"/>
        </w:rPr>
        <w:t>資料來源：本計畫整理</w:t>
      </w:r>
      <w:proofErr w:type="spellEnd"/>
    </w:p>
    <w:p w:rsidR="00B1529A" w:rsidRPr="005C56D6" w:rsidRDefault="00B1529A" w:rsidP="00B1529A">
      <w:pPr>
        <w:pStyle w:val="NEWNEW"/>
        <w:spacing w:beforeLines="0" w:before="0" w:afterLines="0" w:after="0" w:line="240" w:lineRule="auto"/>
        <w:ind w:firstLineChars="0" w:firstLine="0"/>
        <w:jc w:val="left"/>
        <w:rPr>
          <w:b/>
          <w:color w:val="FF0000"/>
          <w:sz w:val="28"/>
        </w:rPr>
      </w:pPr>
    </w:p>
    <w:sectPr w:rsidR="00B1529A" w:rsidRPr="005C56D6" w:rsidSect="00414918">
      <w:footerReference w:type="default" r:id="rId8"/>
      <w:pgSz w:w="11906" w:h="16838"/>
      <w:pgMar w:top="1440" w:right="1800" w:bottom="1440" w:left="180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4B" w:rsidRDefault="00D3324B" w:rsidP="00351B03">
      <w:r>
        <w:separator/>
      </w:r>
    </w:p>
  </w:endnote>
  <w:endnote w:type="continuationSeparator" w:id="0">
    <w:p w:rsidR="00D3324B" w:rsidRDefault="00D3324B" w:rsidP="0035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08494"/>
      <w:docPartObj>
        <w:docPartGallery w:val="Page Numbers (Bottom of Page)"/>
        <w:docPartUnique/>
      </w:docPartObj>
    </w:sdtPr>
    <w:sdtEndPr/>
    <w:sdtContent>
      <w:p w:rsidR="00403143" w:rsidRDefault="00403143">
        <w:pPr>
          <w:pStyle w:val="a9"/>
          <w:jc w:val="center"/>
        </w:pPr>
        <w:r>
          <w:fldChar w:fldCharType="begin"/>
        </w:r>
        <w:r>
          <w:instrText>PAGE   \* MERGEFORMAT</w:instrText>
        </w:r>
        <w:r>
          <w:fldChar w:fldCharType="separate"/>
        </w:r>
        <w:r w:rsidR="00BE2957" w:rsidRPr="00BE2957">
          <w:rPr>
            <w:noProof/>
            <w:lang w:val="zh-TW"/>
          </w:rPr>
          <w:t>1</w:t>
        </w:r>
        <w:r>
          <w:fldChar w:fldCharType="end"/>
        </w:r>
      </w:p>
    </w:sdtContent>
  </w:sdt>
  <w:p w:rsidR="00403143" w:rsidRDefault="004031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4B" w:rsidRDefault="00D3324B" w:rsidP="00351B03">
      <w:r>
        <w:separator/>
      </w:r>
    </w:p>
  </w:footnote>
  <w:footnote w:type="continuationSeparator" w:id="0">
    <w:p w:rsidR="00D3324B" w:rsidRDefault="00D3324B" w:rsidP="00351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044D"/>
    <w:multiLevelType w:val="hybridMultilevel"/>
    <w:tmpl w:val="B35439D0"/>
    <w:lvl w:ilvl="0" w:tplc="58EA9F36">
      <w:start w:val="1"/>
      <w:numFmt w:val="decimal"/>
      <w:pStyle w:val="6"/>
      <w:lvlText w:val="表%1"/>
      <w:lvlJc w:val="left"/>
      <w:pPr>
        <w:ind w:left="3883" w:hanging="480"/>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BD749E"/>
    <w:multiLevelType w:val="hybridMultilevel"/>
    <w:tmpl w:val="63A2D784"/>
    <w:lvl w:ilvl="0" w:tplc="25742A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072C86"/>
    <w:multiLevelType w:val="hybridMultilevel"/>
    <w:tmpl w:val="9DF2F0E0"/>
    <w:lvl w:ilvl="0" w:tplc="C96CEC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67"/>
    <w:rsid w:val="000269E4"/>
    <w:rsid w:val="00041272"/>
    <w:rsid w:val="00053A61"/>
    <w:rsid w:val="00067C8A"/>
    <w:rsid w:val="000B04BC"/>
    <w:rsid w:val="0017172B"/>
    <w:rsid w:val="001B0612"/>
    <w:rsid w:val="0027113D"/>
    <w:rsid w:val="00351742"/>
    <w:rsid w:val="00351B03"/>
    <w:rsid w:val="003A5E77"/>
    <w:rsid w:val="00403143"/>
    <w:rsid w:val="0041402B"/>
    <w:rsid w:val="00414918"/>
    <w:rsid w:val="004360B0"/>
    <w:rsid w:val="00442155"/>
    <w:rsid w:val="005C56D6"/>
    <w:rsid w:val="005F2A4D"/>
    <w:rsid w:val="00636B05"/>
    <w:rsid w:val="006C2A33"/>
    <w:rsid w:val="00703730"/>
    <w:rsid w:val="0071688F"/>
    <w:rsid w:val="00795A67"/>
    <w:rsid w:val="00870752"/>
    <w:rsid w:val="0087076C"/>
    <w:rsid w:val="0089310A"/>
    <w:rsid w:val="00897C79"/>
    <w:rsid w:val="008A5C9F"/>
    <w:rsid w:val="008D07BF"/>
    <w:rsid w:val="00B033D4"/>
    <w:rsid w:val="00B1529A"/>
    <w:rsid w:val="00B23DE1"/>
    <w:rsid w:val="00B5367C"/>
    <w:rsid w:val="00BA6D82"/>
    <w:rsid w:val="00BC61FE"/>
    <w:rsid w:val="00BE2957"/>
    <w:rsid w:val="00D17B19"/>
    <w:rsid w:val="00D3324B"/>
    <w:rsid w:val="00D442D7"/>
    <w:rsid w:val="00DB2B2F"/>
    <w:rsid w:val="00DC183B"/>
    <w:rsid w:val="00E055B6"/>
    <w:rsid w:val="00E703B7"/>
    <w:rsid w:val="00E76DDA"/>
    <w:rsid w:val="00EC13AC"/>
    <w:rsid w:val="00ED0945"/>
    <w:rsid w:val="00F01443"/>
    <w:rsid w:val="00F052B8"/>
    <w:rsid w:val="00F63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A67"/>
    <w:pPr>
      <w:widowControl w:val="0"/>
      <w:jc w:val="both"/>
    </w:pPr>
    <w:rPr>
      <w:rFonts w:ascii="Times New Roman" w:eastAsia="標楷體" w:hAnsi="Times New Roman" w:cs="Times New Roman"/>
      <w:szCs w:val="20"/>
    </w:rPr>
  </w:style>
  <w:style w:type="paragraph" w:styleId="6">
    <w:name w:val="heading 6"/>
    <w:aliases w:val="text標題 6,標題 6表,A"/>
    <w:basedOn w:val="a"/>
    <w:next w:val="a"/>
    <w:link w:val="60"/>
    <w:uiPriority w:val="99"/>
    <w:qFormat/>
    <w:rsid w:val="00795A67"/>
    <w:pPr>
      <w:numPr>
        <w:numId w:val="1"/>
      </w:numPr>
      <w:jc w:val="center"/>
      <w:outlineLvl w:val="5"/>
    </w:pPr>
    <w:rPr>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標題 6 字元"/>
    <w:aliases w:val="text標題 6 字元,標題 6表 字元,A 字元"/>
    <w:basedOn w:val="a0"/>
    <w:link w:val="6"/>
    <w:uiPriority w:val="99"/>
    <w:rsid w:val="00795A67"/>
    <w:rPr>
      <w:rFonts w:ascii="Times New Roman" w:eastAsia="標楷體" w:hAnsi="Times New Roman" w:cs="Times New Roman"/>
      <w:sz w:val="22"/>
      <w:lang w:val="x-none" w:eastAsia="x-none"/>
    </w:rPr>
  </w:style>
  <w:style w:type="paragraph" w:customStyle="1" w:styleId="iii">
    <w:name w:val="清單段落iii"/>
    <w:basedOn w:val="a"/>
    <w:link w:val="iii0"/>
    <w:rsid w:val="00795A67"/>
    <w:pPr>
      <w:ind w:leftChars="200" w:left="480"/>
    </w:pPr>
  </w:style>
  <w:style w:type="paragraph" w:customStyle="1" w:styleId="a3">
    <w:name w:val="資料來源"/>
    <w:basedOn w:val="a"/>
    <w:next w:val="a4"/>
    <w:link w:val="a5"/>
    <w:uiPriority w:val="99"/>
    <w:qFormat/>
    <w:rsid w:val="00795A67"/>
    <w:pPr>
      <w:keepLines/>
      <w:snapToGrid w:val="0"/>
      <w:spacing w:before="60" w:afterLines="100" w:after="240"/>
      <w:ind w:left="1100" w:hangingChars="500" w:hanging="1100"/>
      <w:jc w:val="right"/>
    </w:pPr>
    <w:rPr>
      <w:sz w:val="22"/>
    </w:rPr>
  </w:style>
  <w:style w:type="character" w:customStyle="1" w:styleId="a5">
    <w:name w:val="資料來源 字元"/>
    <w:link w:val="a3"/>
    <w:uiPriority w:val="99"/>
    <w:rsid w:val="00795A67"/>
    <w:rPr>
      <w:rFonts w:ascii="Times New Roman" w:eastAsia="標楷體" w:hAnsi="Times New Roman" w:cs="Times New Roman"/>
      <w:sz w:val="22"/>
      <w:szCs w:val="20"/>
    </w:rPr>
  </w:style>
  <w:style w:type="paragraph" w:customStyle="1" w:styleId="NEWNEW">
    <w:name w:val="NEW內文NEW"/>
    <w:basedOn w:val="a4"/>
    <w:link w:val="NEWNEW0"/>
    <w:uiPriority w:val="99"/>
    <w:rsid w:val="00795A67"/>
    <w:pPr>
      <w:spacing w:beforeLines="50" w:before="50" w:afterLines="50" w:after="50" w:line="360" w:lineRule="auto"/>
      <w:ind w:firstLineChars="200" w:firstLine="200"/>
    </w:pPr>
    <w:rPr>
      <w:szCs w:val="48"/>
      <w:lang w:val="x-none" w:eastAsia="x-none"/>
    </w:rPr>
  </w:style>
  <w:style w:type="character" w:customStyle="1" w:styleId="NEWNEW0">
    <w:name w:val="NEW內文NEW 字元"/>
    <w:link w:val="NEWNEW"/>
    <w:uiPriority w:val="99"/>
    <w:rsid w:val="00795A67"/>
    <w:rPr>
      <w:rFonts w:ascii="Times New Roman" w:eastAsia="標楷體" w:hAnsi="Times New Roman" w:cs="Times New Roman"/>
      <w:szCs w:val="48"/>
      <w:lang w:val="x-none" w:eastAsia="x-none"/>
    </w:rPr>
  </w:style>
  <w:style w:type="character" w:customStyle="1" w:styleId="iii0">
    <w:name w:val="清單段落iii 字元"/>
    <w:link w:val="iii"/>
    <w:rsid w:val="00795A67"/>
    <w:rPr>
      <w:rFonts w:ascii="Times New Roman" w:eastAsia="標楷體" w:hAnsi="Times New Roman" w:cs="Times New Roman"/>
      <w:szCs w:val="20"/>
    </w:rPr>
  </w:style>
  <w:style w:type="paragraph" w:styleId="a4">
    <w:name w:val="Body Text"/>
    <w:basedOn w:val="a"/>
    <w:link w:val="a6"/>
    <w:uiPriority w:val="99"/>
    <w:semiHidden/>
    <w:unhideWhenUsed/>
    <w:rsid w:val="00795A67"/>
    <w:pPr>
      <w:spacing w:after="120"/>
    </w:pPr>
  </w:style>
  <w:style w:type="character" w:customStyle="1" w:styleId="a6">
    <w:name w:val="本文 字元"/>
    <w:basedOn w:val="a0"/>
    <w:link w:val="a4"/>
    <w:uiPriority w:val="99"/>
    <w:semiHidden/>
    <w:rsid w:val="00795A67"/>
    <w:rPr>
      <w:rFonts w:ascii="Times New Roman" w:eastAsia="標楷體" w:hAnsi="Times New Roman" w:cs="Times New Roman"/>
      <w:szCs w:val="20"/>
    </w:rPr>
  </w:style>
  <w:style w:type="paragraph" w:styleId="a7">
    <w:name w:val="header"/>
    <w:basedOn w:val="a"/>
    <w:link w:val="a8"/>
    <w:uiPriority w:val="99"/>
    <w:unhideWhenUsed/>
    <w:rsid w:val="00351B03"/>
    <w:pPr>
      <w:tabs>
        <w:tab w:val="center" w:pos="4153"/>
        <w:tab w:val="right" w:pos="8306"/>
      </w:tabs>
      <w:snapToGrid w:val="0"/>
    </w:pPr>
    <w:rPr>
      <w:sz w:val="20"/>
    </w:rPr>
  </w:style>
  <w:style w:type="character" w:customStyle="1" w:styleId="a8">
    <w:name w:val="頁首 字元"/>
    <w:basedOn w:val="a0"/>
    <w:link w:val="a7"/>
    <w:uiPriority w:val="99"/>
    <w:rsid w:val="00351B03"/>
    <w:rPr>
      <w:rFonts w:ascii="Times New Roman" w:eastAsia="標楷體" w:hAnsi="Times New Roman" w:cs="Times New Roman"/>
      <w:sz w:val="20"/>
      <w:szCs w:val="20"/>
    </w:rPr>
  </w:style>
  <w:style w:type="paragraph" w:styleId="a9">
    <w:name w:val="footer"/>
    <w:basedOn w:val="a"/>
    <w:link w:val="aa"/>
    <w:uiPriority w:val="99"/>
    <w:unhideWhenUsed/>
    <w:rsid w:val="00351B03"/>
    <w:pPr>
      <w:tabs>
        <w:tab w:val="center" w:pos="4153"/>
        <w:tab w:val="right" w:pos="8306"/>
      </w:tabs>
      <w:snapToGrid w:val="0"/>
    </w:pPr>
    <w:rPr>
      <w:sz w:val="20"/>
    </w:rPr>
  </w:style>
  <w:style w:type="character" w:customStyle="1" w:styleId="aa">
    <w:name w:val="頁尾 字元"/>
    <w:basedOn w:val="a0"/>
    <w:link w:val="a9"/>
    <w:uiPriority w:val="99"/>
    <w:rsid w:val="00351B03"/>
    <w:rPr>
      <w:rFonts w:ascii="Times New Roman" w:eastAsia="標楷體" w:hAnsi="Times New Roman" w:cs="Times New Roman"/>
      <w:sz w:val="20"/>
      <w:szCs w:val="20"/>
    </w:rPr>
  </w:style>
  <w:style w:type="paragraph" w:styleId="ab">
    <w:name w:val="List Paragraph"/>
    <w:basedOn w:val="a"/>
    <w:uiPriority w:val="34"/>
    <w:qFormat/>
    <w:rsid w:val="003A5E77"/>
    <w:pPr>
      <w:ind w:leftChars="200" w:left="480"/>
    </w:pPr>
  </w:style>
  <w:style w:type="character" w:styleId="ac">
    <w:name w:val="annotation reference"/>
    <w:basedOn w:val="a0"/>
    <w:uiPriority w:val="99"/>
    <w:semiHidden/>
    <w:unhideWhenUsed/>
    <w:rsid w:val="00BC61FE"/>
    <w:rPr>
      <w:sz w:val="18"/>
      <w:szCs w:val="18"/>
    </w:rPr>
  </w:style>
  <w:style w:type="paragraph" w:styleId="ad">
    <w:name w:val="annotation text"/>
    <w:basedOn w:val="a"/>
    <w:link w:val="ae"/>
    <w:uiPriority w:val="99"/>
    <w:semiHidden/>
    <w:unhideWhenUsed/>
    <w:rsid w:val="00BC61FE"/>
    <w:pPr>
      <w:jc w:val="left"/>
    </w:pPr>
  </w:style>
  <w:style w:type="character" w:customStyle="1" w:styleId="ae">
    <w:name w:val="註解文字 字元"/>
    <w:basedOn w:val="a0"/>
    <w:link w:val="ad"/>
    <w:uiPriority w:val="99"/>
    <w:semiHidden/>
    <w:rsid w:val="00BC61FE"/>
    <w:rPr>
      <w:rFonts w:ascii="Times New Roman" w:eastAsia="標楷體" w:hAnsi="Times New Roman" w:cs="Times New Roman"/>
      <w:szCs w:val="20"/>
    </w:rPr>
  </w:style>
  <w:style w:type="paragraph" w:styleId="af">
    <w:name w:val="annotation subject"/>
    <w:basedOn w:val="ad"/>
    <w:next w:val="ad"/>
    <w:link w:val="af0"/>
    <w:uiPriority w:val="99"/>
    <w:semiHidden/>
    <w:unhideWhenUsed/>
    <w:rsid w:val="00BC61FE"/>
    <w:rPr>
      <w:b/>
      <w:bCs/>
    </w:rPr>
  </w:style>
  <w:style w:type="character" w:customStyle="1" w:styleId="af0">
    <w:name w:val="註解主旨 字元"/>
    <w:basedOn w:val="ae"/>
    <w:link w:val="af"/>
    <w:uiPriority w:val="99"/>
    <w:semiHidden/>
    <w:rsid w:val="00BC61FE"/>
    <w:rPr>
      <w:rFonts w:ascii="Times New Roman" w:eastAsia="標楷體" w:hAnsi="Times New Roman" w:cs="Times New Roman"/>
      <w:b/>
      <w:bCs/>
      <w:szCs w:val="20"/>
    </w:rPr>
  </w:style>
  <w:style w:type="paragraph" w:styleId="af1">
    <w:name w:val="Revision"/>
    <w:hidden/>
    <w:uiPriority w:val="99"/>
    <w:semiHidden/>
    <w:rsid w:val="00BC61FE"/>
    <w:rPr>
      <w:rFonts w:ascii="Times New Roman" w:eastAsia="標楷體" w:hAnsi="Times New Roman" w:cs="Times New Roman"/>
      <w:szCs w:val="20"/>
    </w:rPr>
  </w:style>
  <w:style w:type="paragraph" w:styleId="af2">
    <w:name w:val="Balloon Text"/>
    <w:basedOn w:val="a"/>
    <w:link w:val="af3"/>
    <w:uiPriority w:val="99"/>
    <w:semiHidden/>
    <w:unhideWhenUsed/>
    <w:rsid w:val="00BC61F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C61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A67"/>
    <w:pPr>
      <w:widowControl w:val="0"/>
      <w:jc w:val="both"/>
    </w:pPr>
    <w:rPr>
      <w:rFonts w:ascii="Times New Roman" w:eastAsia="標楷體" w:hAnsi="Times New Roman" w:cs="Times New Roman"/>
      <w:szCs w:val="20"/>
    </w:rPr>
  </w:style>
  <w:style w:type="paragraph" w:styleId="6">
    <w:name w:val="heading 6"/>
    <w:aliases w:val="text標題 6,標題 6表,A"/>
    <w:basedOn w:val="a"/>
    <w:next w:val="a"/>
    <w:link w:val="60"/>
    <w:uiPriority w:val="99"/>
    <w:qFormat/>
    <w:rsid w:val="00795A67"/>
    <w:pPr>
      <w:numPr>
        <w:numId w:val="1"/>
      </w:numPr>
      <w:jc w:val="center"/>
      <w:outlineLvl w:val="5"/>
    </w:pPr>
    <w:rPr>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標題 6 字元"/>
    <w:aliases w:val="text標題 6 字元,標題 6表 字元,A 字元"/>
    <w:basedOn w:val="a0"/>
    <w:link w:val="6"/>
    <w:uiPriority w:val="99"/>
    <w:rsid w:val="00795A67"/>
    <w:rPr>
      <w:rFonts w:ascii="Times New Roman" w:eastAsia="標楷體" w:hAnsi="Times New Roman" w:cs="Times New Roman"/>
      <w:sz w:val="22"/>
      <w:lang w:val="x-none" w:eastAsia="x-none"/>
    </w:rPr>
  </w:style>
  <w:style w:type="paragraph" w:customStyle="1" w:styleId="iii">
    <w:name w:val="清單段落iii"/>
    <w:basedOn w:val="a"/>
    <w:link w:val="iii0"/>
    <w:rsid w:val="00795A67"/>
    <w:pPr>
      <w:ind w:leftChars="200" w:left="480"/>
    </w:pPr>
  </w:style>
  <w:style w:type="paragraph" w:customStyle="1" w:styleId="a3">
    <w:name w:val="資料來源"/>
    <w:basedOn w:val="a"/>
    <w:next w:val="a4"/>
    <w:link w:val="a5"/>
    <w:uiPriority w:val="99"/>
    <w:qFormat/>
    <w:rsid w:val="00795A67"/>
    <w:pPr>
      <w:keepLines/>
      <w:snapToGrid w:val="0"/>
      <w:spacing w:before="60" w:afterLines="100" w:after="240"/>
      <w:ind w:left="1100" w:hangingChars="500" w:hanging="1100"/>
      <w:jc w:val="right"/>
    </w:pPr>
    <w:rPr>
      <w:sz w:val="22"/>
    </w:rPr>
  </w:style>
  <w:style w:type="character" w:customStyle="1" w:styleId="a5">
    <w:name w:val="資料來源 字元"/>
    <w:link w:val="a3"/>
    <w:uiPriority w:val="99"/>
    <w:rsid w:val="00795A67"/>
    <w:rPr>
      <w:rFonts w:ascii="Times New Roman" w:eastAsia="標楷體" w:hAnsi="Times New Roman" w:cs="Times New Roman"/>
      <w:sz w:val="22"/>
      <w:szCs w:val="20"/>
    </w:rPr>
  </w:style>
  <w:style w:type="paragraph" w:customStyle="1" w:styleId="NEWNEW">
    <w:name w:val="NEW內文NEW"/>
    <w:basedOn w:val="a4"/>
    <w:link w:val="NEWNEW0"/>
    <w:uiPriority w:val="99"/>
    <w:rsid w:val="00795A67"/>
    <w:pPr>
      <w:spacing w:beforeLines="50" w:before="50" w:afterLines="50" w:after="50" w:line="360" w:lineRule="auto"/>
      <w:ind w:firstLineChars="200" w:firstLine="200"/>
    </w:pPr>
    <w:rPr>
      <w:szCs w:val="48"/>
      <w:lang w:val="x-none" w:eastAsia="x-none"/>
    </w:rPr>
  </w:style>
  <w:style w:type="character" w:customStyle="1" w:styleId="NEWNEW0">
    <w:name w:val="NEW內文NEW 字元"/>
    <w:link w:val="NEWNEW"/>
    <w:uiPriority w:val="99"/>
    <w:rsid w:val="00795A67"/>
    <w:rPr>
      <w:rFonts w:ascii="Times New Roman" w:eastAsia="標楷體" w:hAnsi="Times New Roman" w:cs="Times New Roman"/>
      <w:szCs w:val="48"/>
      <w:lang w:val="x-none" w:eastAsia="x-none"/>
    </w:rPr>
  </w:style>
  <w:style w:type="character" w:customStyle="1" w:styleId="iii0">
    <w:name w:val="清單段落iii 字元"/>
    <w:link w:val="iii"/>
    <w:rsid w:val="00795A67"/>
    <w:rPr>
      <w:rFonts w:ascii="Times New Roman" w:eastAsia="標楷體" w:hAnsi="Times New Roman" w:cs="Times New Roman"/>
      <w:szCs w:val="20"/>
    </w:rPr>
  </w:style>
  <w:style w:type="paragraph" w:styleId="a4">
    <w:name w:val="Body Text"/>
    <w:basedOn w:val="a"/>
    <w:link w:val="a6"/>
    <w:uiPriority w:val="99"/>
    <w:semiHidden/>
    <w:unhideWhenUsed/>
    <w:rsid w:val="00795A67"/>
    <w:pPr>
      <w:spacing w:after="120"/>
    </w:pPr>
  </w:style>
  <w:style w:type="character" w:customStyle="1" w:styleId="a6">
    <w:name w:val="本文 字元"/>
    <w:basedOn w:val="a0"/>
    <w:link w:val="a4"/>
    <w:uiPriority w:val="99"/>
    <w:semiHidden/>
    <w:rsid w:val="00795A67"/>
    <w:rPr>
      <w:rFonts w:ascii="Times New Roman" w:eastAsia="標楷體" w:hAnsi="Times New Roman" w:cs="Times New Roman"/>
      <w:szCs w:val="20"/>
    </w:rPr>
  </w:style>
  <w:style w:type="paragraph" w:styleId="a7">
    <w:name w:val="header"/>
    <w:basedOn w:val="a"/>
    <w:link w:val="a8"/>
    <w:uiPriority w:val="99"/>
    <w:unhideWhenUsed/>
    <w:rsid w:val="00351B03"/>
    <w:pPr>
      <w:tabs>
        <w:tab w:val="center" w:pos="4153"/>
        <w:tab w:val="right" w:pos="8306"/>
      </w:tabs>
      <w:snapToGrid w:val="0"/>
    </w:pPr>
    <w:rPr>
      <w:sz w:val="20"/>
    </w:rPr>
  </w:style>
  <w:style w:type="character" w:customStyle="1" w:styleId="a8">
    <w:name w:val="頁首 字元"/>
    <w:basedOn w:val="a0"/>
    <w:link w:val="a7"/>
    <w:uiPriority w:val="99"/>
    <w:rsid w:val="00351B03"/>
    <w:rPr>
      <w:rFonts w:ascii="Times New Roman" w:eastAsia="標楷體" w:hAnsi="Times New Roman" w:cs="Times New Roman"/>
      <w:sz w:val="20"/>
      <w:szCs w:val="20"/>
    </w:rPr>
  </w:style>
  <w:style w:type="paragraph" w:styleId="a9">
    <w:name w:val="footer"/>
    <w:basedOn w:val="a"/>
    <w:link w:val="aa"/>
    <w:uiPriority w:val="99"/>
    <w:unhideWhenUsed/>
    <w:rsid w:val="00351B03"/>
    <w:pPr>
      <w:tabs>
        <w:tab w:val="center" w:pos="4153"/>
        <w:tab w:val="right" w:pos="8306"/>
      </w:tabs>
      <w:snapToGrid w:val="0"/>
    </w:pPr>
    <w:rPr>
      <w:sz w:val="20"/>
    </w:rPr>
  </w:style>
  <w:style w:type="character" w:customStyle="1" w:styleId="aa">
    <w:name w:val="頁尾 字元"/>
    <w:basedOn w:val="a0"/>
    <w:link w:val="a9"/>
    <w:uiPriority w:val="99"/>
    <w:rsid w:val="00351B03"/>
    <w:rPr>
      <w:rFonts w:ascii="Times New Roman" w:eastAsia="標楷體" w:hAnsi="Times New Roman" w:cs="Times New Roman"/>
      <w:sz w:val="20"/>
      <w:szCs w:val="20"/>
    </w:rPr>
  </w:style>
  <w:style w:type="paragraph" w:styleId="ab">
    <w:name w:val="List Paragraph"/>
    <w:basedOn w:val="a"/>
    <w:uiPriority w:val="34"/>
    <w:qFormat/>
    <w:rsid w:val="003A5E77"/>
    <w:pPr>
      <w:ind w:leftChars="200" w:left="480"/>
    </w:pPr>
  </w:style>
  <w:style w:type="character" w:styleId="ac">
    <w:name w:val="annotation reference"/>
    <w:basedOn w:val="a0"/>
    <w:uiPriority w:val="99"/>
    <w:semiHidden/>
    <w:unhideWhenUsed/>
    <w:rsid w:val="00BC61FE"/>
    <w:rPr>
      <w:sz w:val="18"/>
      <w:szCs w:val="18"/>
    </w:rPr>
  </w:style>
  <w:style w:type="paragraph" w:styleId="ad">
    <w:name w:val="annotation text"/>
    <w:basedOn w:val="a"/>
    <w:link w:val="ae"/>
    <w:uiPriority w:val="99"/>
    <w:semiHidden/>
    <w:unhideWhenUsed/>
    <w:rsid w:val="00BC61FE"/>
    <w:pPr>
      <w:jc w:val="left"/>
    </w:pPr>
  </w:style>
  <w:style w:type="character" w:customStyle="1" w:styleId="ae">
    <w:name w:val="註解文字 字元"/>
    <w:basedOn w:val="a0"/>
    <w:link w:val="ad"/>
    <w:uiPriority w:val="99"/>
    <w:semiHidden/>
    <w:rsid w:val="00BC61FE"/>
    <w:rPr>
      <w:rFonts w:ascii="Times New Roman" w:eastAsia="標楷體" w:hAnsi="Times New Roman" w:cs="Times New Roman"/>
      <w:szCs w:val="20"/>
    </w:rPr>
  </w:style>
  <w:style w:type="paragraph" w:styleId="af">
    <w:name w:val="annotation subject"/>
    <w:basedOn w:val="ad"/>
    <w:next w:val="ad"/>
    <w:link w:val="af0"/>
    <w:uiPriority w:val="99"/>
    <w:semiHidden/>
    <w:unhideWhenUsed/>
    <w:rsid w:val="00BC61FE"/>
    <w:rPr>
      <w:b/>
      <w:bCs/>
    </w:rPr>
  </w:style>
  <w:style w:type="character" w:customStyle="1" w:styleId="af0">
    <w:name w:val="註解主旨 字元"/>
    <w:basedOn w:val="ae"/>
    <w:link w:val="af"/>
    <w:uiPriority w:val="99"/>
    <w:semiHidden/>
    <w:rsid w:val="00BC61FE"/>
    <w:rPr>
      <w:rFonts w:ascii="Times New Roman" w:eastAsia="標楷體" w:hAnsi="Times New Roman" w:cs="Times New Roman"/>
      <w:b/>
      <w:bCs/>
      <w:szCs w:val="20"/>
    </w:rPr>
  </w:style>
  <w:style w:type="paragraph" w:styleId="af1">
    <w:name w:val="Revision"/>
    <w:hidden/>
    <w:uiPriority w:val="99"/>
    <w:semiHidden/>
    <w:rsid w:val="00BC61FE"/>
    <w:rPr>
      <w:rFonts w:ascii="Times New Roman" w:eastAsia="標楷體" w:hAnsi="Times New Roman" w:cs="Times New Roman"/>
      <w:szCs w:val="20"/>
    </w:rPr>
  </w:style>
  <w:style w:type="paragraph" w:styleId="af2">
    <w:name w:val="Balloon Text"/>
    <w:basedOn w:val="a"/>
    <w:link w:val="af3"/>
    <w:uiPriority w:val="99"/>
    <w:semiHidden/>
    <w:unhideWhenUsed/>
    <w:rsid w:val="00BC61F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C61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50111">
      <w:bodyDiv w:val="1"/>
      <w:marLeft w:val="0"/>
      <w:marRight w:val="0"/>
      <w:marTop w:val="0"/>
      <w:marBottom w:val="0"/>
      <w:divBdr>
        <w:top w:val="none" w:sz="0" w:space="0" w:color="auto"/>
        <w:left w:val="none" w:sz="0" w:space="0" w:color="auto"/>
        <w:bottom w:val="none" w:sz="0" w:space="0" w:color="auto"/>
        <w:right w:val="none" w:sz="0" w:space="0" w:color="auto"/>
      </w:divBdr>
    </w:div>
    <w:div w:id="944848706">
      <w:bodyDiv w:val="1"/>
      <w:marLeft w:val="0"/>
      <w:marRight w:val="0"/>
      <w:marTop w:val="0"/>
      <w:marBottom w:val="0"/>
      <w:divBdr>
        <w:top w:val="none" w:sz="0" w:space="0" w:color="auto"/>
        <w:left w:val="none" w:sz="0" w:space="0" w:color="auto"/>
        <w:bottom w:val="none" w:sz="0" w:space="0" w:color="auto"/>
        <w:right w:val="none" w:sz="0" w:space="0" w:color="auto"/>
      </w:divBdr>
    </w:div>
    <w:div w:id="1439136681">
      <w:bodyDiv w:val="1"/>
      <w:marLeft w:val="0"/>
      <w:marRight w:val="0"/>
      <w:marTop w:val="0"/>
      <w:marBottom w:val="0"/>
      <w:divBdr>
        <w:top w:val="none" w:sz="0" w:space="0" w:color="auto"/>
        <w:left w:val="none" w:sz="0" w:space="0" w:color="auto"/>
        <w:bottom w:val="none" w:sz="0" w:space="0" w:color="auto"/>
        <w:right w:val="none" w:sz="0" w:space="0" w:color="auto"/>
      </w:divBdr>
    </w:div>
    <w:div w:id="14602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wcdr54999</dc:creator>
  <cp:keywords/>
  <dc:description/>
  <cp:lastModifiedBy>江明翰</cp:lastModifiedBy>
  <cp:revision>30</cp:revision>
  <cp:lastPrinted>2015-08-31T07:22:00Z</cp:lastPrinted>
  <dcterms:created xsi:type="dcterms:W3CDTF">2015-06-24T06:00:00Z</dcterms:created>
  <dcterms:modified xsi:type="dcterms:W3CDTF">2015-11-02T00:41:00Z</dcterms:modified>
</cp:coreProperties>
</file>